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394C66A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B80951">
        <w:rPr>
          <w:rFonts w:ascii="Arial" w:hAnsi="Arial" w:cs="Arial"/>
          <w:b/>
          <w:sz w:val="24"/>
          <w:szCs w:val="24"/>
          <w:lang w:eastAsia="zh-CN"/>
        </w:rPr>
        <w:t>106</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B80951">
        <w:rPr>
          <w:rFonts w:ascii="Arial" w:eastAsia="MS Mincho" w:hAnsi="Arial" w:cs="Arial"/>
          <w:b/>
          <w:sz w:val="24"/>
          <w:szCs w:val="24"/>
        </w:rPr>
        <w:t>02922</w:t>
      </w:r>
    </w:p>
    <w:p w14:paraId="0ED16545" w14:textId="6771A821" w:rsidR="0068254F" w:rsidRPr="00881E60" w:rsidRDefault="00B80951"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Athens, Greece</w:t>
      </w:r>
      <w:r w:rsidR="00EF3FF4">
        <w:rPr>
          <w:rFonts w:ascii="Arial" w:hAnsi="Arial"/>
          <w:b/>
          <w:sz w:val="24"/>
          <w:szCs w:val="24"/>
          <w:lang w:eastAsia="zh-CN"/>
        </w:rPr>
        <w:t xml:space="preserve">, </w:t>
      </w:r>
      <w:r w:rsidR="007E19BD">
        <w:rPr>
          <w:rFonts w:ascii="Arial" w:hAnsi="Arial"/>
          <w:b/>
          <w:sz w:val="24"/>
          <w:szCs w:val="24"/>
          <w:lang w:eastAsia="zh-CN"/>
        </w:rPr>
        <w:t>27</w:t>
      </w:r>
      <w:r w:rsidR="007E19BD" w:rsidRPr="007E19BD">
        <w:rPr>
          <w:rFonts w:ascii="Arial" w:hAnsi="Arial"/>
          <w:b/>
          <w:sz w:val="24"/>
          <w:szCs w:val="24"/>
          <w:vertAlign w:val="superscript"/>
          <w:lang w:eastAsia="zh-CN"/>
        </w:rPr>
        <w:t>th</w:t>
      </w:r>
      <w:r w:rsidR="007E19BD">
        <w:rPr>
          <w:rFonts w:ascii="Arial" w:hAnsi="Arial"/>
          <w:b/>
          <w:sz w:val="24"/>
          <w:szCs w:val="24"/>
          <w:lang w:eastAsia="zh-CN"/>
        </w:rPr>
        <w:t xml:space="preserve"> February</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sidR="007E19BD">
        <w:rPr>
          <w:rFonts w:ascii="Arial" w:hAnsi="Arial"/>
          <w:b/>
          <w:sz w:val="24"/>
          <w:szCs w:val="24"/>
          <w:lang w:eastAsia="zh-CN"/>
        </w:rPr>
        <w:t>3</w:t>
      </w:r>
      <w:r w:rsidR="007E19BD" w:rsidRPr="007E19BD">
        <w:rPr>
          <w:rFonts w:ascii="Arial" w:hAnsi="Arial"/>
          <w:b/>
          <w:sz w:val="24"/>
          <w:szCs w:val="24"/>
          <w:vertAlign w:val="superscript"/>
          <w:lang w:eastAsia="zh-CN"/>
        </w:rPr>
        <w:t>rd</w:t>
      </w:r>
      <w:r w:rsidR="007E19BD">
        <w:rPr>
          <w:rFonts w:ascii="Arial" w:hAnsi="Arial"/>
          <w:b/>
          <w:sz w:val="24"/>
          <w:szCs w:val="24"/>
          <w:lang w:eastAsia="zh-CN"/>
        </w:rPr>
        <w:t xml:space="preserve"> </w:t>
      </w:r>
      <w:proofErr w:type="gramStart"/>
      <w:r w:rsidR="007E19BD">
        <w:rPr>
          <w:rFonts w:ascii="Arial" w:hAnsi="Arial"/>
          <w:b/>
          <w:sz w:val="24"/>
          <w:szCs w:val="24"/>
          <w:lang w:eastAsia="zh-CN"/>
        </w:rPr>
        <w:t>March</w:t>
      </w:r>
      <w:r w:rsidR="00EF3FF4" w:rsidRPr="00EF3FF4">
        <w:rPr>
          <w:rFonts w:ascii="Arial" w:hAnsi="Arial"/>
          <w:b/>
          <w:sz w:val="24"/>
          <w:szCs w:val="24"/>
          <w:lang w:eastAsia="zh-CN"/>
        </w:rPr>
        <w:t>,</w:t>
      </w:r>
      <w:proofErr w:type="gramEnd"/>
      <w:r w:rsidR="00EF3FF4" w:rsidRPr="00EF3FF4">
        <w:rPr>
          <w:rFonts w:ascii="Arial" w:hAnsi="Arial"/>
          <w:b/>
          <w:sz w:val="24"/>
          <w:szCs w:val="24"/>
          <w:lang w:eastAsia="zh-CN"/>
        </w:rPr>
        <w:t xml:space="preserve"> 202</w:t>
      </w:r>
      <w:r w:rsidR="009F3B10">
        <w:rPr>
          <w:rFonts w:ascii="Arial" w:hAnsi="Arial"/>
          <w:b/>
          <w:sz w:val="24"/>
          <w:szCs w:val="24"/>
          <w:lang w:eastAsia="zh-CN"/>
        </w:rPr>
        <w:t>3</w:t>
      </w:r>
    </w:p>
    <w:p w14:paraId="1226C057" w14:textId="21459376"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80951" w:rsidRPr="00B80951">
        <w:rPr>
          <w:rFonts w:ascii="Arial" w:hAnsi="Arial" w:cs="Arial"/>
          <w:b/>
          <w:sz w:val="22"/>
        </w:rPr>
        <w:t>WF for Co-channel inter-sector interference analysis from BS aspect for SBFD operation</w:t>
      </w:r>
    </w:p>
    <w:p w14:paraId="73AD8CE3" w14:textId="06A60DA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E7F9C">
        <w:rPr>
          <w:rFonts w:ascii="Arial" w:hAnsi="Arial" w:cs="Arial"/>
          <w:sz w:val="22"/>
          <w:lang w:eastAsia="zh-CN"/>
        </w:rPr>
        <w:t>9.19.4</w:t>
      </w:r>
    </w:p>
    <w:p w14:paraId="6402E503" w14:textId="69D1C41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3E7F9C">
        <w:rPr>
          <w:rFonts w:ascii="Arial" w:hAnsi="Arial" w:cs="Arial"/>
          <w:b/>
          <w:sz w:val="22"/>
        </w:rPr>
        <w:t>Ericsson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8A11AD8" w:rsidR="00EF3FF4" w:rsidRPr="00AB3D40" w:rsidRDefault="00B201C7" w:rsidP="003E08FC">
      <w:pPr>
        <w:pStyle w:val="Heading1"/>
        <w:rPr>
          <w:lang w:eastAsia="zh-CN"/>
        </w:rPr>
      </w:pPr>
      <w:r>
        <w:t xml:space="preserve">Issue 1: </w:t>
      </w:r>
      <w:r w:rsidR="003E7F9C">
        <w:t>Inter-sector isolation value range</w:t>
      </w:r>
    </w:p>
    <w:p w14:paraId="7050E8C1" w14:textId="77777777" w:rsidR="00754CB9" w:rsidRPr="00195E2D" w:rsidRDefault="00754CB9" w:rsidP="00754CB9">
      <w:pPr>
        <w:pStyle w:val="ListParagraph"/>
        <w:numPr>
          <w:ilvl w:val="0"/>
          <w:numId w:val="32"/>
        </w:numPr>
        <w:overflowPunct/>
        <w:autoSpaceDE/>
        <w:adjustRightInd/>
        <w:spacing w:after="120" w:line="256" w:lineRule="auto"/>
        <w:ind w:firstLineChars="0"/>
        <w:textAlignment w:val="auto"/>
        <w:rPr>
          <w:rFonts w:eastAsia="SimSun"/>
          <w:szCs w:val="24"/>
          <w:lang w:eastAsia="zh-CN"/>
        </w:rPr>
      </w:pPr>
      <w:r w:rsidRPr="00195E2D">
        <w:rPr>
          <w:rFonts w:eastAsia="SimSun"/>
          <w:szCs w:val="24"/>
          <w:lang w:eastAsia="zh-CN"/>
        </w:rPr>
        <w:t xml:space="preserve">Regarding spatial isolation values, the following values have been proposed for </w:t>
      </w:r>
      <w:proofErr w:type="gramStart"/>
      <w:r w:rsidRPr="00195E2D">
        <w:rPr>
          <w:rFonts w:eastAsia="SimSun"/>
          <w:szCs w:val="24"/>
          <w:lang w:eastAsia="zh-CN"/>
        </w:rPr>
        <w:t>macro BS</w:t>
      </w:r>
      <w:proofErr w:type="gramEnd"/>
      <w:r w:rsidRPr="00195E2D">
        <w:rPr>
          <w:rFonts w:eastAsia="SimSun"/>
          <w:szCs w:val="24"/>
          <w:lang w:eastAsia="zh-CN"/>
        </w:rPr>
        <w:t xml:space="preserve"> in RAN4: </w:t>
      </w:r>
    </w:p>
    <w:p w14:paraId="6AFE1BD0" w14:textId="77777777" w:rsidR="00754CB9" w:rsidRPr="00195E2D" w:rsidRDefault="00754CB9" w:rsidP="00754CB9">
      <w:pPr>
        <w:pStyle w:val="ListParagraph"/>
        <w:numPr>
          <w:ilvl w:val="1"/>
          <w:numId w:val="32"/>
        </w:numPr>
        <w:overflowPunct/>
        <w:autoSpaceDE/>
        <w:adjustRightInd/>
        <w:spacing w:after="120" w:line="256" w:lineRule="auto"/>
        <w:ind w:firstLineChars="0"/>
        <w:textAlignment w:val="auto"/>
        <w:rPr>
          <w:rFonts w:eastAsia="SimSun"/>
          <w:szCs w:val="24"/>
          <w:lang w:eastAsia="zh-CN"/>
        </w:rPr>
      </w:pPr>
      <w:r w:rsidRPr="00195E2D">
        <w:rPr>
          <w:rFonts w:eastAsia="SimSun"/>
          <w:szCs w:val="24"/>
          <w:lang w:eastAsia="zh-CN"/>
        </w:rPr>
        <w:t>FR1: 62-93dB with 75dB being typical values.</w:t>
      </w:r>
    </w:p>
    <w:p w14:paraId="317DE363" w14:textId="77777777" w:rsidR="00754CB9" w:rsidRPr="00195E2D" w:rsidRDefault="00754CB9" w:rsidP="00754CB9">
      <w:pPr>
        <w:pStyle w:val="ListParagraph"/>
        <w:numPr>
          <w:ilvl w:val="1"/>
          <w:numId w:val="32"/>
        </w:numPr>
        <w:overflowPunct/>
        <w:autoSpaceDE/>
        <w:adjustRightInd/>
        <w:spacing w:after="120" w:line="256" w:lineRule="auto"/>
        <w:ind w:firstLineChars="0"/>
        <w:textAlignment w:val="auto"/>
        <w:rPr>
          <w:rFonts w:eastAsia="SimSun"/>
          <w:szCs w:val="24"/>
          <w:lang w:eastAsia="zh-CN"/>
        </w:rPr>
      </w:pPr>
      <w:r w:rsidRPr="00195E2D">
        <w:rPr>
          <w:rFonts w:eastAsia="SimSun"/>
          <w:szCs w:val="24"/>
          <w:lang w:eastAsia="zh-CN"/>
        </w:rPr>
        <w:t>FR2: 75-98dB with 88dB being typical values.</w:t>
      </w:r>
    </w:p>
    <w:p w14:paraId="45892B4D" w14:textId="1D67987B" w:rsidR="00754CB9" w:rsidRDefault="00754CB9" w:rsidP="00754CB9">
      <w:pPr>
        <w:pStyle w:val="ListParagraph"/>
        <w:numPr>
          <w:ilvl w:val="1"/>
          <w:numId w:val="32"/>
        </w:numPr>
        <w:overflowPunct/>
        <w:autoSpaceDE/>
        <w:adjustRightInd/>
        <w:spacing w:after="120" w:line="256" w:lineRule="auto"/>
        <w:ind w:firstLineChars="0"/>
        <w:textAlignment w:val="auto"/>
        <w:rPr>
          <w:rFonts w:eastAsia="SimSun"/>
          <w:szCs w:val="24"/>
          <w:lang w:eastAsia="zh-CN"/>
        </w:rPr>
      </w:pPr>
      <w:r w:rsidRPr="00195E2D">
        <w:rPr>
          <w:rFonts w:eastAsia="SimSun"/>
          <w:szCs w:val="24"/>
          <w:lang w:eastAsia="zh-CN"/>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2A516BEB" w14:textId="1918989D" w:rsidR="001C045D" w:rsidRPr="001C045D" w:rsidRDefault="001C045D" w:rsidP="001C045D">
      <w:pPr>
        <w:pStyle w:val="ListParagraph"/>
        <w:numPr>
          <w:ilvl w:val="0"/>
          <w:numId w:val="32"/>
        </w:numPr>
        <w:overflowPunct/>
        <w:autoSpaceDE/>
        <w:adjustRightInd/>
        <w:spacing w:after="120" w:line="256" w:lineRule="auto"/>
        <w:ind w:firstLineChars="0"/>
        <w:textAlignment w:val="auto"/>
        <w:rPr>
          <w:rFonts w:eastAsia="SimSun"/>
          <w:szCs w:val="24"/>
          <w:lang w:eastAsia="zh-CN"/>
        </w:rPr>
      </w:pPr>
      <w:r>
        <w:rPr>
          <w:rFonts w:eastAsia="SimSun"/>
          <w:szCs w:val="24"/>
          <w:lang w:eastAsia="zh-CN"/>
        </w:rPr>
        <w:t>In forthcoming meetings</w:t>
      </w:r>
      <w:r w:rsidR="003A51EB">
        <w:rPr>
          <w:rFonts w:eastAsia="SimSun"/>
          <w:szCs w:val="24"/>
          <w:lang w:eastAsia="zh-CN"/>
        </w:rPr>
        <w:t xml:space="preserve"> </w:t>
      </w:r>
      <w:r>
        <w:rPr>
          <w:rFonts w:eastAsia="SimSun"/>
          <w:szCs w:val="24"/>
          <w:lang w:eastAsia="zh-CN"/>
        </w:rPr>
        <w:t>values for</w:t>
      </w:r>
      <w:r w:rsidR="00F91118">
        <w:rPr>
          <w:rFonts w:eastAsia="SimSun"/>
          <w:szCs w:val="24"/>
          <w:lang w:eastAsia="zh-CN"/>
        </w:rPr>
        <w:t xml:space="preserve"> macro</w:t>
      </w:r>
      <w:r w:rsidR="00A65887">
        <w:rPr>
          <w:rFonts w:eastAsia="SimSun"/>
          <w:szCs w:val="24"/>
          <w:lang w:eastAsia="zh-CN"/>
        </w:rPr>
        <w:t xml:space="preserve"> and</w:t>
      </w:r>
      <w:r>
        <w:rPr>
          <w:rFonts w:eastAsia="SimSun"/>
          <w:szCs w:val="24"/>
          <w:lang w:eastAsia="zh-CN"/>
        </w:rPr>
        <w:t xml:space="preserve"> other BS classes </w:t>
      </w:r>
      <w:r w:rsidR="003A51EB">
        <w:rPr>
          <w:rFonts w:eastAsia="SimSun"/>
          <w:szCs w:val="24"/>
          <w:lang w:eastAsia="zh-CN"/>
        </w:rPr>
        <w:t xml:space="preserve">should be </w:t>
      </w:r>
      <w:r>
        <w:rPr>
          <w:rFonts w:eastAsia="SimSun"/>
          <w:szCs w:val="24"/>
          <w:lang w:eastAsia="zh-CN"/>
        </w:rPr>
        <w:t>proposed</w:t>
      </w:r>
    </w:p>
    <w:p w14:paraId="122A1CC3" w14:textId="77777777" w:rsidR="001C045D" w:rsidRPr="001C045D" w:rsidRDefault="001C045D" w:rsidP="001C045D">
      <w:pPr>
        <w:overflowPunct/>
        <w:autoSpaceDE/>
        <w:adjustRightInd/>
        <w:spacing w:after="120" w:line="256" w:lineRule="auto"/>
        <w:textAlignment w:val="auto"/>
        <w:rPr>
          <w:rFonts w:eastAsia="SimSun"/>
          <w:szCs w:val="24"/>
          <w:lang w:eastAsia="zh-CN"/>
        </w:rPr>
      </w:pPr>
    </w:p>
    <w:p w14:paraId="29EF9E55" w14:textId="5C8DF53D" w:rsidR="00163132" w:rsidRPr="00AB3D40" w:rsidRDefault="00B201C7" w:rsidP="003E08FC">
      <w:pPr>
        <w:pStyle w:val="Heading1"/>
        <w:rPr>
          <w:lang w:eastAsia="zh-CN"/>
        </w:rPr>
      </w:pPr>
      <w:r>
        <w:t xml:space="preserve">Issue 2: </w:t>
      </w:r>
      <w:r w:rsidR="008369D6">
        <w:t>Evaluation of inter-sector interference impacts</w:t>
      </w:r>
    </w:p>
    <w:p w14:paraId="48FDBFA5" w14:textId="77777777" w:rsidR="008369D6" w:rsidRPr="008369D6" w:rsidRDefault="008369D6" w:rsidP="008369D6">
      <w:pPr>
        <w:pStyle w:val="ListParagraph"/>
        <w:numPr>
          <w:ilvl w:val="0"/>
          <w:numId w:val="34"/>
        </w:numPr>
        <w:overflowPunct/>
        <w:autoSpaceDE/>
        <w:adjustRightInd/>
        <w:spacing w:after="120" w:line="256" w:lineRule="auto"/>
        <w:ind w:firstLineChars="0"/>
        <w:textAlignment w:val="auto"/>
        <w:rPr>
          <w:rFonts w:eastAsia="SimSun"/>
          <w:szCs w:val="24"/>
          <w:lang w:eastAsia="zh-CN"/>
        </w:rPr>
      </w:pPr>
      <w:r w:rsidRPr="008369D6">
        <w:rPr>
          <w:rFonts w:eastAsia="SimSun"/>
          <w:szCs w:val="24"/>
          <w:lang w:eastAsia="zh-CN"/>
        </w:rPr>
        <w:t>For co-channel co-site inter-sector inter-</w:t>
      </w:r>
      <w:proofErr w:type="spellStart"/>
      <w:r w:rsidRPr="008369D6">
        <w:rPr>
          <w:rFonts w:eastAsia="SimSun"/>
          <w:szCs w:val="24"/>
          <w:lang w:eastAsia="zh-CN"/>
        </w:rPr>
        <w:t>gNB</w:t>
      </w:r>
      <w:proofErr w:type="spellEnd"/>
      <w:r w:rsidRPr="008369D6">
        <w:rPr>
          <w:rFonts w:eastAsia="SimSun"/>
          <w:szCs w:val="24"/>
          <w:lang w:eastAsia="zh-CN"/>
        </w:rPr>
        <w:t xml:space="preserve"> CLI, RAN4 to reuse the self-interference analysis framework with revisited mitigation capabilities if found necessary:</w:t>
      </w:r>
    </w:p>
    <w:p w14:paraId="49AE047E" w14:textId="77777777" w:rsidR="008369D6" w:rsidRPr="008369D6" w:rsidRDefault="008369D6" w:rsidP="001B65EC">
      <w:pPr>
        <w:pStyle w:val="ListParagraph"/>
        <w:numPr>
          <w:ilvl w:val="1"/>
          <w:numId w:val="34"/>
        </w:numPr>
        <w:overflowPunct/>
        <w:autoSpaceDE/>
        <w:adjustRightInd/>
        <w:spacing w:after="120" w:line="256" w:lineRule="auto"/>
        <w:ind w:firstLineChars="0"/>
        <w:textAlignment w:val="auto"/>
        <w:rPr>
          <w:rFonts w:eastAsia="SimSun"/>
          <w:szCs w:val="24"/>
          <w:lang w:eastAsia="zh-CN"/>
        </w:rPr>
      </w:pPr>
      <w:r w:rsidRPr="008369D6">
        <w:rPr>
          <w:rFonts w:eastAsia="SimSun"/>
          <w:szCs w:val="24"/>
          <w:lang w:eastAsia="zh-CN"/>
        </w:rPr>
        <w:t xml:space="preserve">FFS how much </w:t>
      </w:r>
      <w:proofErr w:type="spellStart"/>
      <w:r w:rsidRPr="008369D6">
        <w:rPr>
          <w:rFonts w:eastAsia="SimSun"/>
          <w:szCs w:val="24"/>
          <w:lang w:eastAsia="zh-CN"/>
        </w:rPr>
        <w:t>desense</w:t>
      </w:r>
      <w:proofErr w:type="spellEnd"/>
      <w:r w:rsidRPr="008369D6">
        <w:rPr>
          <w:rFonts w:eastAsia="SimSun"/>
          <w:szCs w:val="24"/>
          <w:lang w:eastAsia="zh-CN"/>
        </w:rPr>
        <w:t xml:space="preserve"> because of co-site inter-sector CLI</w:t>
      </w:r>
    </w:p>
    <w:p w14:paraId="33EF30AA" w14:textId="77777777" w:rsidR="008369D6" w:rsidRPr="008369D6" w:rsidRDefault="008369D6" w:rsidP="001B65EC">
      <w:pPr>
        <w:pStyle w:val="ListParagraph"/>
        <w:numPr>
          <w:ilvl w:val="2"/>
          <w:numId w:val="34"/>
        </w:numPr>
        <w:overflowPunct/>
        <w:autoSpaceDE/>
        <w:adjustRightInd/>
        <w:spacing w:after="120" w:line="256" w:lineRule="auto"/>
        <w:ind w:firstLineChars="0"/>
        <w:textAlignment w:val="auto"/>
        <w:rPr>
          <w:rFonts w:eastAsia="SimSun"/>
          <w:szCs w:val="24"/>
          <w:lang w:eastAsia="zh-CN"/>
        </w:rPr>
      </w:pPr>
      <w:r w:rsidRPr="008369D6">
        <w:rPr>
          <w:rFonts w:eastAsia="SimSun"/>
          <w:szCs w:val="24"/>
          <w:lang w:eastAsia="zh-CN"/>
        </w:rPr>
        <w:t xml:space="preserve">FFS 1dB </w:t>
      </w:r>
      <w:proofErr w:type="spellStart"/>
      <w:r w:rsidRPr="008369D6">
        <w:rPr>
          <w:rFonts w:eastAsia="SimSun"/>
          <w:szCs w:val="24"/>
          <w:lang w:eastAsia="zh-CN"/>
        </w:rPr>
        <w:t>desense</w:t>
      </w:r>
      <w:proofErr w:type="spellEnd"/>
      <w:r w:rsidRPr="008369D6">
        <w:rPr>
          <w:rFonts w:eastAsia="SimSun"/>
          <w:szCs w:val="24"/>
          <w:lang w:eastAsia="zh-CN"/>
        </w:rPr>
        <w:t xml:space="preserve"> (in additional to the self-interference) can be used as starting point for further study.</w:t>
      </w:r>
    </w:p>
    <w:p w14:paraId="7A2AA9E5" w14:textId="77777777" w:rsidR="008369D6" w:rsidRPr="008369D6" w:rsidRDefault="008369D6" w:rsidP="001B65EC">
      <w:pPr>
        <w:pStyle w:val="ListParagraph"/>
        <w:numPr>
          <w:ilvl w:val="2"/>
          <w:numId w:val="34"/>
        </w:numPr>
        <w:overflowPunct/>
        <w:autoSpaceDE/>
        <w:adjustRightInd/>
        <w:spacing w:after="120" w:line="256" w:lineRule="auto"/>
        <w:ind w:firstLineChars="0"/>
        <w:textAlignment w:val="auto"/>
        <w:rPr>
          <w:rFonts w:eastAsia="SimSun"/>
          <w:szCs w:val="24"/>
          <w:lang w:eastAsia="zh-CN"/>
        </w:rPr>
      </w:pPr>
      <w:r w:rsidRPr="008369D6">
        <w:rPr>
          <w:rFonts w:eastAsia="SimSun"/>
          <w:szCs w:val="24"/>
          <w:lang w:eastAsia="zh-CN"/>
        </w:rPr>
        <w:t xml:space="preserve">FFS the </w:t>
      </w:r>
      <w:proofErr w:type="spellStart"/>
      <w:r w:rsidRPr="008369D6">
        <w:rPr>
          <w:rFonts w:eastAsia="SimSun"/>
          <w:szCs w:val="24"/>
          <w:lang w:eastAsia="zh-CN"/>
        </w:rPr>
        <w:t>desense</w:t>
      </w:r>
      <w:proofErr w:type="spellEnd"/>
      <w:r w:rsidRPr="008369D6">
        <w:rPr>
          <w:rFonts w:eastAsia="SimSun"/>
          <w:szCs w:val="24"/>
          <w:lang w:eastAsia="zh-CN"/>
        </w:rPr>
        <w:t xml:space="preserve"> value contains the interference from both </w:t>
      </w:r>
      <w:proofErr w:type="spellStart"/>
      <w:r w:rsidRPr="008369D6">
        <w:rPr>
          <w:rFonts w:eastAsia="SimSun"/>
          <w:szCs w:val="24"/>
          <w:lang w:eastAsia="zh-CN"/>
        </w:rPr>
        <w:t>neighboring</w:t>
      </w:r>
      <w:proofErr w:type="spellEnd"/>
      <w:r w:rsidRPr="008369D6">
        <w:rPr>
          <w:rFonts w:eastAsia="SimSun"/>
          <w:szCs w:val="24"/>
          <w:lang w:eastAsia="zh-CN"/>
        </w:rPr>
        <w:t xml:space="preserve"> sectors </w:t>
      </w:r>
      <w:proofErr w:type="gramStart"/>
      <w:r w:rsidRPr="008369D6">
        <w:rPr>
          <w:rFonts w:eastAsia="SimSun"/>
          <w:szCs w:val="24"/>
          <w:lang w:eastAsia="zh-CN"/>
        </w:rPr>
        <w:t>or</w:t>
      </w:r>
      <w:proofErr w:type="gramEnd"/>
      <w:r w:rsidRPr="008369D6">
        <w:rPr>
          <w:rFonts w:eastAsia="SimSun"/>
          <w:szCs w:val="24"/>
          <w:lang w:eastAsia="zh-CN"/>
        </w:rPr>
        <w:t xml:space="preserve"> from only one </w:t>
      </w:r>
      <w:proofErr w:type="spellStart"/>
      <w:r w:rsidRPr="008369D6">
        <w:rPr>
          <w:rFonts w:eastAsia="SimSun"/>
          <w:szCs w:val="24"/>
          <w:lang w:eastAsia="zh-CN"/>
        </w:rPr>
        <w:t>neighboring</w:t>
      </w:r>
      <w:proofErr w:type="spellEnd"/>
      <w:r w:rsidRPr="008369D6">
        <w:rPr>
          <w:rFonts w:eastAsia="SimSun"/>
          <w:szCs w:val="24"/>
          <w:lang w:eastAsia="zh-CN"/>
        </w:rPr>
        <w:t xml:space="preserve"> sector.  </w:t>
      </w:r>
    </w:p>
    <w:p w14:paraId="74140C72" w14:textId="18635039" w:rsidR="00163132" w:rsidRDefault="00163132" w:rsidP="003E08FC">
      <w:pPr>
        <w:pStyle w:val="B1"/>
        <w:rPr>
          <w:lang w:eastAsia="zh-CN"/>
        </w:rPr>
      </w:pPr>
    </w:p>
    <w:p w14:paraId="350953A7" w14:textId="61E7C866" w:rsidR="001B65EC" w:rsidRDefault="001B65EC" w:rsidP="003E08FC">
      <w:pPr>
        <w:pStyle w:val="B1"/>
        <w:rPr>
          <w:lang w:eastAsia="zh-CN"/>
        </w:rPr>
      </w:pPr>
      <w:r>
        <w:rPr>
          <w:lang w:eastAsia="zh-CN"/>
        </w:rPr>
        <w:t xml:space="preserve">The following </w:t>
      </w:r>
      <w:r w:rsidR="005555E7">
        <w:rPr>
          <w:lang w:eastAsia="zh-CN"/>
        </w:rPr>
        <w:t>analysis framework has been provided as an example</w:t>
      </w:r>
      <w:r w:rsidR="003A51EB">
        <w:rPr>
          <w:lang w:eastAsia="zh-CN"/>
        </w:rPr>
        <w:t>. It is not agreed, but is provided as a reference for further discussion:</w:t>
      </w:r>
    </w:p>
    <w:p w14:paraId="13FFE4D2" w14:textId="5AFA181D" w:rsidR="003A51EB" w:rsidRDefault="003A51EB" w:rsidP="003E08FC">
      <w:pPr>
        <w:pStyle w:val="B1"/>
        <w:rPr>
          <w:lang w:eastAsia="zh-CN"/>
        </w:rPr>
      </w:pP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3A51EB" w14:paraId="1D98C624"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AD5258B" w14:textId="77777777" w:rsidR="003A51EB" w:rsidRDefault="003A51EB">
            <w:pPr>
              <w:spacing w:after="0"/>
              <w:jc w:val="center"/>
              <w:rPr>
                <w:b/>
                <w:bCs/>
                <w:sz w:val="16"/>
                <w:lang w:val="en-US"/>
              </w:rPr>
            </w:pPr>
            <w:r>
              <w:rPr>
                <w:b/>
                <w:bCs/>
                <w:sz w:val="16"/>
                <w:lang w:val="en-US"/>
              </w:rPr>
              <w:t>FR1 (or FR2-1)</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E0E1718" w14:textId="77777777" w:rsidR="003A51EB" w:rsidRDefault="003A51EB">
            <w:pPr>
              <w:spacing w:after="0"/>
              <w:jc w:val="center"/>
              <w:rPr>
                <w:b/>
                <w:bCs/>
                <w:sz w:val="16"/>
                <w:lang w:val="en-US"/>
              </w:rPr>
            </w:pPr>
            <w:r>
              <w:rPr>
                <w:b/>
                <w:bCs/>
                <w:sz w:val="16"/>
                <w:lang w:val="en-US"/>
              </w:rPr>
              <w:t>Company-A</w:t>
            </w:r>
          </w:p>
        </w:tc>
      </w:tr>
      <w:tr w:rsidR="003A51EB" w14:paraId="251AF352"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8F6256E" w14:textId="77777777" w:rsidR="003A51EB" w:rsidRDefault="003A51EB">
            <w:pPr>
              <w:spacing w:after="0"/>
              <w:jc w:val="center"/>
              <w:rPr>
                <w:b/>
                <w:bCs/>
                <w:sz w:val="16"/>
                <w:lang w:val="en-US"/>
              </w:rPr>
            </w:pPr>
            <w:r>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60691F9" w14:textId="77777777" w:rsidR="003A51EB" w:rsidRDefault="003A51EB">
            <w:pPr>
              <w:spacing w:after="0"/>
              <w:jc w:val="center"/>
              <w:rPr>
                <w:b/>
                <w:bCs/>
                <w:sz w:val="16"/>
                <w:lang w:val="en-US"/>
              </w:rPr>
            </w:pPr>
            <w:r>
              <w:rPr>
                <w:b/>
                <w:bCs/>
                <w:sz w:val="16"/>
                <w:lang w:val="en-US"/>
              </w:rPr>
              <w:t xml:space="preserve">Wide </w:t>
            </w:r>
            <w:r>
              <w:rPr>
                <w:b/>
                <w:bCs/>
                <w:sz w:val="16"/>
                <w:lang w:val="en-US"/>
              </w:rPr>
              <w:br/>
              <w:t>Area BS</w:t>
            </w:r>
          </w:p>
        </w:tc>
      </w:tr>
      <w:tr w:rsidR="003A51EB" w14:paraId="5D07FBEB"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5F55FEB" w14:textId="77777777" w:rsidR="003A51EB" w:rsidRDefault="003A51EB">
            <w:pPr>
              <w:spacing w:after="0"/>
              <w:rPr>
                <w:sz w:val="16"/>
                <w:lang w:val="en-US"/>
              </w:rPr>
            </w:pPr>
            <w:r>
              <w:rPr>
                <w:sz w:val="16"/>
                <w:lang w:val="en-US"/>
              </w:rPr>
              <w:t xml:space="preserve">BS TX Power </w:t>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lang w:val="en-US"/>
              </w:rPr>
              <w:t>①</w:t>
            </w:r>
            <w:r>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16D66A8" w14:textId="77777777" w:rsidR="003A51EB" w:rsidRDefault="003A51EB">
            <w:pPr>
              <w:spacing w:after="0"/>
              <w:jc w:val="center"/>
              <w:rPr>
                <w:sz w:val="16"/>
                <w:lang w:val="en-US"/>
              </w:rPr>
            </w:pPr>
            <w:r>
              <w:rPr>
                <w:sz w:val="16"/>
                <w:lang w:val="en-US"/>
              </w:rPr>
              <w:t>xxx dBm</w:t>
            </w:r>
          </w:p>
        </w:tc>
      </w:tr>
      <w:tr w:rsidR="003A51EB" w14:paraId="0753F2A3" w14:textId="77777777" w:rsidTr="003A51EB">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6584BC1" w14:textId="77777777" w:rsidR="003A51EB" w:rsidRDefault="003A51EB">
            <w:pPr>
              <w:spacing w:after="0"/>
              <w:rPr>
                <w:sz w:val="16"/>
                <w:lang w:val="en-US"/>
              </w:rPr>
            </w:pPr>
            <w:r>
              <w:rPr>
                <w:sz w:val="16"/>
                <w:lang w:val="en-US"/>
              </w:rPr>
              <w:t xml:space="preserve">Component </w:t>
            </w:r>
            <w:r>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45EE0D6" w14:textId="77777777" w:rsidR="003A51EB" w:rsidRDefault="003A51EB">
            <w:pPr>
              <w:spacing w:after="0"/>
              <w:rPr>
                <w:sz w:val="16"/>
                <w:lang w:val="en-US"/>
              </w:rPr>
            </w:pPr>
            <w:r>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6E454A5" w14:textId="77777777" w:rsidR="003A51EB" w:rsidRDefault="003A51EB">
            <w:pPr>
              <w:spacing w:after="0"/>
              <w:rPr>
                <w:sz w:val="16"/>
                <w:lang w:val="en-US"/>
              </w:rPr>
            </w:pPr>
            <w:r>
              <w:rPr>
                <w:sz w:val="16"/>
                <w:lang w:val="en-US"/>
              </w:rPr>
              <w:t xml:space="preserve">Frequency isolation capability </w:t>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SI-frequency, TX</m:t>
                      </m:r>
                    </m:sub>
                  </m:sSub>
                </m:e>
              </m:d>
            </m:oMath>
            <w:r>
              <w:rPr>
                <w:sz w:val="16"/>
                <w:lang w:val="en-US"/>
              </w:rPr>
              <w:t xml:space="preserve"> = </w:t>
            </w:r>
            <w:r>
              <w:rPr>
                <w:rFonts w:ascii="Cambria Math" w:hAnsi="Cambria Math" w:cs="Cambria Math"/>
                <w:sz w:val="16"/>
                <w:lang w:val="en-US"/>
              </w:rPr>
              <w:t>②</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0903528"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0919A2AC"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A90060C"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4244C1FE" w14:textId="77777777" w:rsidR="003A51EB" w:rsidRDefault="003A51EB">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D2F9A0" w14:textId="77777777" w:rsidR="003A51EB" w:rsidRDefault="003A51EB">
            <w:pPr>
              <w:spacing w:after="0"/>
              <w:rPr>
                <w:sz w:val="16"/>
                <w:lang w:val="en-US"/>
              </w:rPr>
            </w:pPr>
            <w:r>
              <w:rPr>
                <w:sz w:val="16"/>
                <w:lang w:val="en-US"/>
              </w:rPr>
              <w:t xml:space="preserve">Frequency isolation </w:t>
            </w:r>
            <w:r>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2BF4C7C" w14:textId="77777777" w:rsidR="003A51EB" w:rsidRDefault="003A51EB">
            <w:pPr>
              <w:spacing w:after="0"/>
              <w:rPr>
                <w:sz w:val="16"/>
                <w:lang w:val="en-US"/>
              </w:rPr>
            </w:pPr>
            <w:r>
              <w:rPr>
                <w:sz w:val="16"/>
                <w:lang w:val="en-US"/>
              </w:rPr>
              <w:t>e.g., DPD, sub-band analog filtering, digital filtering, etc.</w:t>
            </w:r>
          </w:p>
          <w:p w14:paraId="0FE61754" w14:textId="77777777" w:rsidR="003A51EB" w:rsidRDefault="003A51EB">
            <w:pPr>
              <w:spacing w:after="0"/>
              <w:rPr>
                <w:sz w:val="16"/>
                <w:lang w:val="en-US"/>
              </w:rPr>
            </w:pPr>
            <w:r>
              <w:rPr>
                <w:sz w:val="16"/>
                <w:lang w:val="en-US"/>
              </w:rPr>
              <w:t>Note: List all relevant techniques used in TX</w:t>
            </w:r>
          </w:p>
        </w:tc>
      </w:tr>
      <w:tr w:rsidR="003A51EB" w14:paraId="7D86220D" w14:textId="77777777" w:rsidTr="003A51EB">
        <w:trPr>
          <w:trHeight w:val="693"/>
        </w:trPr>
        <w:tc>
          <w:tcPr>
            <w:tcW w:w="9629" w:type="dxa"/>
            <w:vMerge/>
            <w:tcBorders>
              <w:top w:val="nil"/>
              <w:left w:val="single" w:sz="8" w:space="0" w:color="000000"/>
              <w:bottom w:val="single" w:sz="8" w:space="0" w:color="000000"/>
              <w:right w:val="single" w:sz="8" w:space="0" w:color="000000"/>
            </w:tcBorders>
            <w:vAlign w:val="center"/>
            <w:hideMark/>
          </w:tcPr>
          <w:p w14:paraId="378259F5" w14:textId="77777777" w:rsidR="003A51EB" w:rsidRDefault="003A51EB">
            <w:pPr>
              <w:spacing w:after="0"/>
              <w:rPr>
                <w:sz w:val="16"/>
                <w:lang w:val="en-US" w:eastAsia="en-US"/>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EC1CBB2" w14:textId="77777777" w:rsidR="003A51EB" w:rsidRDefault="003A51EB">
            <w:pPr>
              <w:spacing w:after="0"/>
              <w:rPr>
                <w:sz w:val="16"/>
                <w:lang w:val="en-US"/>
              </w:rPr>
            </w:pPr>
            <w:r>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BB02E47" w14:textId="77777777" w:rsidR="003A51EB" w:rsidRDefault="003A51EB">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capability </w:t>
            </w:r>
            <w:r>
              <w:rPr>
                <w:sz w:val="16"/>
                <w:lang w:val="en-US"/>
              </w:rPr>
              <w:br/>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proofErr w:type="gramStart"/>
            <w:r>
              <w:rPr>
                <w:rFonts w:ascii="Cambria Math" w:hAnsi="Cambria Math" w:cs="Cambria Math"/>
                <w:sz w:val="16"/>
                <w:lang w:val="en-US"/>
              </w:rPr>
              <w:t>③</w:t>
            </w:r>
            <w:r>
              <w:rPr>
                <w:sz w:val="16"/>
                <w:lang w:val="en-US"/>
              </w:rPr>
              <w:t xml:space="preserve">  </w:t>
            </w:r>
            <w:proofErr w:type="spellStart"/>
            <w:r>
              <w:rPr>
                <w:sz w:val="16"/>
                <w:lang w:val="en-US"/>
              </w:rPr>
              <w:t>dBc</w:t>
            </w:r>
            <w:proofErr w:type="spellEnd"/>
            <w:proofErr w:type="gram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EC1FA1"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7260EAC4" w14:textId="77777777" w:rsidTr="003A51EB">
        <w:trPr>
          <w:trHeight w:val="805"/>
        </w:trPr>
        <w:tc>
          <w:tcPr>
            <w:tcW w:w="9629" w:type="dxa"/>
            <w:vMerge/>
            <w:tcBorders>
              <w:top w:val="nil"/>
              <w:left w:val="single" w:sz="8" w:space="0" w:color="000000"/>
              <w:bottom w:val="single" w:sz="8" w:space="0" w:color="000000"/>
              <w:right w:val="single" w:sz="8" w:space="0" w:color="000000"/>
            </w:tcBorders>
            <w:vAlign w:val="center"/>
            <w:hideMark/>
          </w:tcPr>
          <w:p w14:paraId="1DD54044"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190F332B" w14:textId="77777777" w:rsidR="003A51EB" w:rsidRDefault="003A51EB">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2AB084" w14:textId="77777777" w:rsidR="003A51EB" w:rsidRDefault="003A51EB">
            <w:pPr>
              <w:spacing w:after="0"/>
              <w:rPr>
                <w:sz w:val="16"/>
                <w:lang w:val="en-US"/>
              </w:rPr>
            </w:pPr>
            <w:r>
              <w:rPr>
                <w:sz w:val="16"/>
                <w:highlight w:val="yellow"/>
                <w:lang w:val="en-US"/>
              </w:rPr>
              <w:t>Co-channel Co-site Inter-sector</w:t>
            </w:r>
            <w:r>
              <w:rPr>
                <w:sz w:val="16"/>
                <w:lang w:val="en-US"/>
              </w:rPr>
              <w:t xml:space="preserve"> </w:t>
            </w:r>
            <w:r>
              <w:rPr>
                <w:sz w:val="16"/>
                <w:lang w:val="en-US"/>
              </w:rPr>
              <w:br/>
              <w:t xml:space="preserve">Spatial isolation </w:t>
            </w:r>
          </w:p>
          <w:p w14:paraId="3BC2A520" w14:textId="77777777" w:rsidR="003A51EB" w:rsidRDefault="003A51EB">
            <w:pPr>
              <w:spacing w:after="0"/>
              <w:rPr>
                <w:sz w:val="16"/>
                <w:lang w:val="en-US"/>
              </w:rPr>
            </w:pPr>
            <w:r>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5458921" w14:textId="77777777" w:rsidR="003A51EB" w:rsidRDefault="003A51EB">
            <w:pPr>
              <w:spacing w:after="0"/>
              <w:rPr>
                <w:sz w:val="16"/>
                <w:lang w:val="en-US"/>
              </w:rPr>
            </w:pPr>
            <w:r>
              <w:rPr>
                <w:sz w:val="16"/>
                <w:lang w:val="en-US"/>
              </w:rPr>
              <w:t>e.g., spatial separation between TX/RX panel; cross polarization; circulator; shielding case; metal fences, etc.</w:t>
            </w:r>
          </w:p>
          <w:p w14:paraId="47AA7BEC" w14:textId="77777777" w:rsidR="003A51EB" w:rsidRDefault="003A51EB">
            <w:pPr>
              <w:spacing w:after="0"/>
              <w:rPr>
                <w:sz w:val="16"/>
                <w:lang w:val="en-US"/>
              </w:rPr>
            </w:pPr>
            <w:r>
              <w:rPr>
                <w:sz w:val="16"/>
                <w:lang w:val="en-US"/>
              </w:rPr>
              <w:t>Note: List all relevant techniques used in the evaluation</w:t>
            </w:r>
          </w:p>
        </w:tc>
      </w:tr>
      <w:tr w:rsidR="003A51EB" w14:paraId="5246A256"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0B1B5FD6"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4384752" w14:textId="77777777" w:rsidR="003A51EB" w:rsidRDefault="003A51EB">
            <w:pPr>
              <w:spacing w:after="0"/>
              <w:rPr>
                <w:strike/>
                <w:sz w:val="16"/>
                <w:highlight w:val="yellow"/>
                <w:lang w:val="en-US"/>
              </w:rPr>
            </w:pPr>
            <w:r>
              <w:rPr>
                <w:strike/>
                <w:sz w:val="16"/>
                <w:highlight w:val="yellow"/>
                <w:lang w:val="en-US"/>
              </w:rPr>
              <w:t>TX Beam nulling /isolation in TX sub-band</w:t>
            </w:r>
          </w:p>
          <w:p w14:paraId="6E14DF91" w14:textId="77777777" w:rsidR="003A51EB" w:rsidRDefault="003A51EB">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szCs w:val="16"/>
                      <w:highlight w:val="yellow"/>
                      <w:lang w:eastAsia="en-US"/>
                    </w:rPr>
                  </m:ctrlPr>
                </m:dPr>
                <m:e>
                  <m:sSub>
                    <m:sSubPr>
                      <m:ctrlPr>
                        <w:rPr>
                          <w:rFonts w:ascii="Cambria Math" w:hAnsi="Cambria Math"/>
                          <w:i/>
                          <w:iCs/>
                          <w:strike/>
                          <w:sz w:val="16"/>
                          <w:szCs w:val="16"/>
                          <w:highlight w:val="yellow"/>
                          <w:lang w:eastAsia="en-US"/>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1D1A228" w14:textId="77777777" w:rsidR="003A51EB" w:rsidRDefault="003A51EB">
            <w:pPr>
              <w:spacing w:after="0"/>
              <w:jc w:val="center"/>
              <w:rPr>
                <w:strike/>
                <w:sz w:val="16"/>
                <w:highlight w:val="yellow"/>
                <w:lang w:val="en-US"/>
              </w:rPr>
            </w:pPr>
            <w:r>
              <w:rPr>
                <w:strike/>
                <w:sz w:val="16"/>
                <w:highlight w:val="yellow"/>
                <w:lang w:val="en-US"/>
              </w:rPr>
              <w:t xml:space="preserve">xxx </w:t>
            </w:r>
            <w:proofErr w:type="spellStart"/>
            <w:r>
              <w:rPr>
                <w:strike/>
                <w:sz w:val="16"/>
                <w:highlight w:val="yellow"/>
                <w:lang w:val="en-US"/>
              </w:rPr>
              <w:t>dBc</w:t>
            </w:r>
            <w:proofErr w:type="spellEnd"/>
          </w:p>
        </w:tc>
      </w:tr>
      <w:tr w:rsidR="003A51EB" w14:paraId="16BEFE2A"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7ACE93DB"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20B37DC" w14:textId="77777777" w:rsidR="003A51EB" w:rsidRDefault="003A51EB">
            <w:pPr>
              <w:spacing w:after="0"/>
              <w:rPr>
                <w:strike/>
                <w:sz w:val="16"/>
                <w:highlight w:val="yellow"/>
                <w:lang w:val="en-US"/>
              </w:rPr>
            </w:pPr>
            <w:r>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36AE423" w14:textId="77777777" w:rsidR="003A51EB" w:rsidRDefault="003A51EB">
            <w:pPr>
              <w:spacing w:after="0"/>
              <w:jc w:val="center"/>
              <w:rPr>
                <w:strike/>
                <w:sz w:val="16"/>
                <w:highlight w:val="yellow"/>
                <w:lang w:val="en-US"/>
              </w:rPr>
            </w:pPr>
          </w:p>
        </w:tc>
      </w:tr>
      <w:tr w:rsidR="003A51EB" w14:paraId="41C64457"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82956DE"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4F652AD" w14:textId="77777777" w:rsidR="003A51EB" w:rsidRDefault="003A51EB">
            <w:pPr>
              <w:spacing w:after="0"/>
              <w:rPr>
                <w:strike/>
                <w:sz w:val="16"/>
                <w:lang w:val="en-US"/>
              </w:rPr>
            </w:pPr>
            <w:r>
              <w:rPr>
                <w:sz w:val="16"/>
                <w:lang w:val="en-US"/>
              </w:rPr>
              <w:t xml:space="preserve">Self-interference leakage in </w:t>
            </w:r>
            <w:proofErr w:type="spellStart"/>
            <w:r>
              <w:rPr>
                <w:sz w:val="16"/>
                <w:lang w:val="en-US"/>
              </w:rPr>
              <w:t>gNB</w:t>
            </w:r>
            <w:proofErr w:type="spellEnd"/>
            <w:r>
              <w:rPr>
                <w:sz w:val="16"/>
                <w:lang w:val="en-US"/>
              </w:rPr>
              <w:t xml:space="preserve"> RX </w:t>
            </w:r>
            <w:proofErr w:type="spellStart"/>
            <w:r>
              <w:rPr>
                <w:sz w:val="16"/>
                <w:lang w:val="en-US"/>
              </w:rPr>
              <w:t>subband</w:t>
            </w:r>
            <w:proofErr w:type="spellEnd"/>
            <w:r>
              <w:rPr>
                <w:sz w:val="16"/>
                <w:lang w:val="en-US"/>
              </w:rPr>
              <w:t xml:space="preserve"> due to non-ideal TX, measured at RX ant.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CE6A07" w14:textId="77777777" w:rsidR="003A51EB" w:rsidRDefault="003A51EB">
            <w:pPr>
              <w:spacing w:after="0"/>
              <w:jc w:val="center"/>
              <w:rPr>
                <w:strike/>
                <w:sz w:val="16"/>
                <w:lang w:val="en-US"/>
              </w:rPr>
            </w:pPr>
          </w:p>
        </w:tc>
      </w:tr>
      <w:tr w:rsidR="003A51EB" w14:paraId="432AD9BC"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6E38A77A" w14:textId="77777777" w:rsidR="003A51EB" w:rsidRDefault="003A51EB">
            <w:pPr>
              <w:spacing w:after="0"/>
              <w:rPr>
                <w:sz w:val="16"/>
                <w:lang w:val="en-US" w:eastAsia="en-US"/>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7DE66A" w14:textId="77777777" w:rsidR="003A51EB" w:rsidRDefault="003A51EB">
            <w:pPr>
              <w:spacing w:after="0"/>
              <w:rPr>
                <w:sz w:val="16"/>
                <w:lang w:val="en-US"/>
              </w:rPr>
            </w:pPr>
            <w:r>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FD23FD" w14:textId="77777777" w:rsidR="003A51EB" w:rsidRDefault="003A51EB">
            <w:pPr>
              <w:spacing w:after="0"/>
              <w:rPr>
                <w:sz w:val="16"/>
                <w:lang w:val="en-US"/>
              </w:rPr>
            </w:pPr>
            <w:r>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⑤</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05A4C39"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0CCEE515"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5DEFCF85"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53F9136E" w14:textId="77777777" w:rsidR="003A51EB" w:rsidRDefault="003A51EB">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56B554E" w14:textId="77777777" w:rsidR="003A51EB" w:rsidRDefault="003A51EB">
            <w:pPr>
              <w:spacing w:after="0"/>
              <w:rPr>
                <w:sz w:val="16"/>
                <w:lang w:val="en-US"/>
              </w:rPr>
            </w:pPr>
            <w:r>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lang w:val="en-US"/>
              </w:rPr>
              <w:t>⑧</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1B44BDB"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6B968B89"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783705E8"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71EA86B8" w14:textId="77777777" w:rsidR="003A51EB" w:rsidRDefault="003A51EB">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D3F4158" w14:textId="77777777" w:rsidR="003A51EB" w:rsidRDefault="003A51EB">
            <w:pPr>
              <w:spacing w:after="0"/>
              <w:rPr>
                <w:sz w:val="16"/>
                <w:lang w:val="en-US"/>
              </w:rPr>
            </w:pPr>
            <w:r>
              <w:rPr>
                <w:sz w:val="16"/>
                <w:lang w:val="en-US"/>
              </w:rPr>
              <w:t>RF IC techniques and other tech.</w:t>
            </w:r>
            <w:r>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0EBABA98" w14:textId="77777777" w:rsidR="003A51EB" w:rsidRDefault="003A51EB">
            <w:pPr>
              <w:spacing w:after="0"/>
              <w:rPr>
                <w:sz w:val="16"/>
                <w:lang w:val="en-US"/>
              </w:rPr>
            </w:pPr>
            <w:r>
              <w:rPr>
                <w:sz w:val="16"/>
                <w:lang w:val="en-US"/>
              </w:rPr>
              <w:t>e.g., RF IC, sub-band filtering etc.</w:t>
            </w:r>
          </w:p>
          <w:p w14:paraId="2C9502BB" w14:textId="77777777" w:rsidR="003A51EB" w:rsidRDefault="003A51EB">
            <w:pPr>
              <w:spacing w:after="0"/>
              <w:rPr>
                <w:sz w:val="16"/>
                <w:lang w:val="en-US"/>
              </w:rPr>
            </w:pPr>
            <w:r>
              <w:rPr>
                <w:sz w:val="16"/>
                <w:lang w:val="en-US"/>
              </w:rPr>
              <w:t>Note: List all relevant techniques used in RX (before LNA)</w:t>
            </w:r>
          </w:p>
        </w:tc>
      </w:tr>
      <w:tr w:rsidR="003A51EB" w14:paraId="1F641117"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0973EB2D"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3F11E01C" w14:textId="77777777" w:rsidR="003A51EB" w:rsidRDefault="003A51EB">
            <w:pPr>
              <w:spacing w:after="0"/>
              <w:rPr>
                <w:sz w:val="16"/>
                <w:lang w:val="en-US" w:eastAsia="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BCF65F1" w14:textId="77777777" w:rsidR="003A51EB" w:rsidRDefault="003A51EB">
            <w:pPr>
              <w:spacing w:after="0"/>
              <w:rPr>
                <w:sz w:val="16"/>
                <w:lang w:val="en-US"/>
              </w:rPr>
            </w:pPr>
            <w:r>
              <w:rPr>
                <w:sz w:val="16"/>
                <w:lang w:val="en-US"/>
              </w:rPr>
              <w:t xml:space="preserve">Impacts to RX sensitivity (due to </w:t>
            </w:r>
            <w:proofErr w:type="gramStart"/>
            <w:r>
              <w:rPr>
                <w:sz w:val="16"/>
                <w:lang w:val="en-US"/>
              </w:rPr>
              <w:t>e.g.</w:t>
            </w:r>
            <w:proofErr w:type="gramEnd"/>
            <w:r>
              <w:rPr>
                <w:sz w:val="16"/>
                <w:lang w:val="en-US"/>
              </w:rPr>
              <w:t xml:space="preserve">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E86AB3D"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0AD53808"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5CF04F3C"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A1C8D43" w14:textId="77777777" w:rsidR="003A51EB" w:rsidRDefault="003A51EB">
            <w:pPr>
              <w:spacing w:after="0"/>
              <w:rPr>
                <w:sz w:val="16"/>
                <w:lang w:val="en-US"/>
              </w:rPr>
            </w:pPr>
            <w:r>
              <w:rPr>
                <w:sz w:val="16"/>
                <w:lang w:val="en-US"/>
              </w:rPr>
              <w:t xml:space="preserve">Self-Interference signal in </w:t>
            </w:r>
            <w:proofErr w:type="spellStart"/>
            <w:r>
              <w:rPr>
                <w:sz w:val="16"/>
                <w:lang w:val="en-US"/>
              </w:rPr>
              <w:t>gNB</w:t>
            </w:r>
            <w:proofErr w:type="spellEnd"/>
            <w:r>
              <w:rPr>
                <w:sz w:val="16"/>
                <w:lang w:val="en-US"/>
              </w:rPr>
              <w:t xml:space="preserve"> TX </w:t>
            </w:r>
            <w:proofErr w:type="spellStart"/>
            <w:r>
              <w:rPr>
                <w:sz w:val="16"/>
                <w:lang w:val="en-US"/>
              </w:rPr>
              <w:t>subband</w:t>
            </w:r>
            <w:proofErr w:type="spellEnd"/>
            <w:r>
              <w:rPr>
                <w:sz w:val="16"/>
                <w:lang w:val="en-US"/>
              </w:rPr>
              <w:t xml:space="preserve">, measured at the input of LNA </w:t>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463FC5D" w14:textId="77777777" w:rsidR="003A51EB" w:rsidRDefault="003A51EB">
            <w:pPr>
              <w:rPr>
                <w:sz w:val="16"/>
                <w:lang w:val="en-US"/>
              </w:rPr>
            </w:pPr>
          </w:p>
        </w:tc>
      </w:tr>
      <w:tr w:rsidR="003A51EB" w14:paraId="4BBE0BE8"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0D33FE2" w14:textId="77777777" w:rsidR="003A51EB" w:rsidRDefault="003A51EB">
            <w:pPr>
              <w:spacing w:after="0"/>
              <w:rPr>
                <w:sz w:val="16"/>
                <w:lang w:val="en-US" w:eastAsia="en-US"/>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34684B0" w14:textId="77777777" w:rsidR="003A51EB" w:rsidRDefault="003A51EB">
            <w:pPr>
              <w:spacing w:after="0"/>
              <w:rPr>
                <w:sz w:val="16"/>
                <w:lang w:val="en-US" w:eastAsia="en-US"/>
              </w:rPr>
            </w:pPr>
            <w:r>
              <w:rPr>
                <w:sz w:val="16"/>
                <w:lang w:val="en-US"/>
              </w:rPr>
              <w:t>Blocker Suppression at RX</w:t>
            </w:r>
          </w:p>
          <w:p w14:paraId="335D27A2" w14:textId="77777777" w:rsidR="003A51EB" w:rsidRDefault="003A51EB">
            <w:pPr>
              <w:spacing w:after="0"/>
              <w:rPr>
                <w:sz w:val="16"/>
                <w:lang w:val="en-US"/>
              </w:rPr>
            </w:pPr>
          </w:p>
          <w:p w14:paraId="17C64793" w14:textId="77777777" w:rsidR="003A51EB" w:rsidRDefault="003A51EB">
            <w:pPr>
              <w:spacing w:after="0"/>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CB47E16" w14:textId="77777777" w:rsidR="003A51EB" w:rsidRDefault="003A51EB">
            <w:pPr>
              <w:spacing w:after="0"/>
              <w:rPr>
                <w:sz w:val="16"/>
                <w:lang w:val="en-US"/>
              </w:rPr>
            </w:pPr>
            <w:r>
              <w:rPr>
                <w:sz w:val="16"/>
                <w:lang w:val="en-US"/>
              </w:rPr>
              <w:t>Frequency isolation capability</w:t>
            </w:r>
          </w:p>
          <w:p w14:paraId="2355E7DD" w14:textId="77777777" w:rsidR="003A51EB" w:rsidRDefault="003A51EB">
            <w:pPr>
              <w:spacing w:after="0"/>
              <w:rPr>
                <w:sz w:val="16"/>
                <w:lang w:val="en-US"/>
              </w:rPr>
            </w:pP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lang w:val="en-US"/>
              </w:rPr>
              <w:t>⑥</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1ACC2E8"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62E13A18" w14:textId="77777777" w:rsidTr="003A51EB">
        <w:trPr>
          <w:trHeight w:val="622"/>
        </w:trPr>
        <w:tc>
          <w:tcPr>
            <w:tcW w:w="9629" w:type="dxa"/>
            <w:vMerge/>
            <w:tcBorders>
              <w:top w:val="nil"/>
              <w:left w:val="single" w:sz="8" w:space="0" w:color="000000"/>
              <w:bottom w:val="single" w:sz="8" w:space="0" w:color="000000"/>
              <w:right w:val="single" w:sz="8" w:space="0" w:color="000000"/>
            </w:tcBorders>
            <w:vAlign w:val="center"/>
            <w:hideMark/>
          </w:tcPr>
          <w:p w14:paraId="54DBA403"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092FF40A" w14:textId="77777777" w:rsidR="003A51EB" w:rsidRDefault="003A51EB">
            <w:pPr>
              <w:spacing w:after="0"/>
              <w:rPr>
                <w:sz w:val="16"/>
                <w:lang w:val="en-US" w:eastAsia="en-US"/>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hideMark/>
          </w:tcPr>
          <w:p w14:paraId="0FB1DB28" w14:textId="77777777" w:rsidR="003A51EB" w:rsidRDefault="003A51EB">
            <w:pPr>
              <w:spacing w:after="0"/>
              <w:rPr>
                <w:sz w:val="16"/>
                <w:lang w:val="en-US"/>
              </w:rPr>
            </w:pPr>
            <w:r>
              <w:rPr>
                <w:sz w:val="16"/>
                <w:lang w:val="en-US"/>
              </w:rPr>
              <w:t xml:space="preserve">Frequency isolation techniques </w:t>
            </w:r>
          </w:p>
        </w:tc>
        <w:tc>
          <w:tcPr>
            <w:tcW w:w="5103"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hideMark/>
          </w:tcPr>
          <w:p w14:paraId="353157DC" w14:textId="77777777" w:rsidR="003A51EB" w:rsidRDefault="003A51EB">
            <w:pPr>
              <w:spacing w:after="0"/>
              <w:rPr>
                <w:sz w:val="16"/>
                <w:lang w:val="en-US"/>
              </w:rPr>
            </w:pPr>
            <w:r>
              <w:rPr>
                <w:sz w:val="16"/>
                <w:lang w:val="en-US"/>
              </w:rPr>
              <w:t>e.g., sub-band analog filtering, digital filtering, etc.</w:t>
            </w:r>
          </w:p>
          <w:p w14:paraId="410473F4" w14:textId="77777777" w:rsidR="003A51EB" w:rsidRDefault="003A51EB">
            <w:pPr>
              <w:spacing w:after="0"/>
              <w:jc w:val="center"/>
              <w:rPr>
                <w:sz w:val="16"/>
                <w:lang w:val="en-US"/>
              </w:rPr>
            </w:pPr>
            <w:r>
              <w:rPr>
                <w:sz w:val="16"/>
                <w:lang w:val="en-US"/>
              </w:rPr>
              <w:t>Note: List all relevant techniques used in RX</w:t>
            </w:r>
          </w:p>
        </w:tc>
      </w:tr>
      <w:tr w:rsidR="003A51EB" w14:paraId="29E8E588" w14:textId="77777777" w:rsidTr="003A51EB">
        <w:trPr>
          <w:trHeight w:val="309"/>
        </w:trPr>
        <w:tc>
          <w:tcPr>
            <w:tcW w:w="9629" w:type="dxa"/>
            <w:vMerge/>
            <w:tcBorders>
              <w:top w:val="nil"/>
              <w:left w:val="single" w:sz="8" w:space="0" w:color="000000"/>
              <w:bottom w:val="single" w:sz="8" w:space="0" w:color="000000"/>
              <w:right w:val="single" w:sz="8" w:space="0" w:color="000000"/>
            </w:tcBorders>
            <w:vAlign w:val="center"/>
            <w:hideMark/>
          </w:tcPr>
          <w:p w14:paraId="757E9E7B"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1592C6E1" w14:textId="77777777" w:rsidR="003A51EB" w:rsidRDefault="003A51EB">
            <w:pPr>
              <w:spacing w:after="0"/>
              <w:rPr>
                <w:sz w:val="16"/>
                <w:lang w:val="en-US" w:eastAsia="en-US"/>
              </w:rPr>
            </w:pPr>
          </w:p>
        </w:tc>
        <w:tc>
          <w:tcPr>
            <w:tcW w:w="842" w:type="dxa"/>
            <w:vMerge w:val="restart"/>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AE45252" w14:textId="77777777" w:rsidR="003A51EB" w:rsidRDefault="003A51EB">
            <w:pPr>
              <w:spacing w:after="0"/>
              <w:rPr>
                <w:sz w:val="16"/>
                <w:lang w:val="en-US"/>
              </w:rPr>
            </w:pPr>
            <w:r>
              <w:rPr>
                <w:sz w:val="16"/>
                <w:lang w:val="en-US"/>
              </w:rPr>
              <w:t>RX IMD</w:t>
            </w:r>
          </w:p>
          <w:p w14:paraId="6436F08C" w14:textId="77777777" w:rsidR="003A51EB" w:rsidRDefault="003A51EB">
            <w:pPr>
              <w:spacing w:after="0"/>
              <w:rPr>
                <w:sz w:val="16"/>
                <w:lang w:val="en-US"/>
              </w:rPr>
            </w:pPr>
          </w:p>
          <w:p w14:paraId="2AB7261E" w14:textId="77777777" w:rsidR="003A51EB" w:rsidRDefault="003A51EB">
            <w:pPr>
              <w:spacing w:after="0"/>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4F3E1F05" w14:textId="77777777" w:rsidR="003A51EB" w:rsidRDefault="003A51EB">
            <w:pPr>
              <w:spacing w:after="0"/>
              <w:rPr>
                <w:sz w:val="16"/>
                <w:lang w:val="en-US"/>
              </w:rPr>
            </w:pPr>
            <w:r>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D38DFA8" w14:textId="77777777" w:rsidR="003A51EB" w:rsidRDefault="003A51EB">
            <w:pPr>
              <w:spacing w:after="0"/>
              <w:rPr>
                <w:sz w:val="16"/>
                <w:lang w:val="en-US"/>
              </w:rPr>
            </w:pPr>
          </w:p>
        </w:tc>
      </w:tr>
      <w:tr w:rsidR="003A51EB" w14:paraId="4225241D" w14:textId="77777777" w:rsidTr="003A51EB">
        <w:trPr>
          <w:trHeight w:val="100"/>
        </w:trPr>
        <w:tc>
          <w:tcPr>
            <w:tcW w:w="9629" w:type="dxa"/>
            <w:vMerge/>
            <w:tcBorders>
              <w:top w:val="nil"/>
              <w:left w:val="single" w:sz="8" w:space="0" w:color="000000"/>
              <w:bottom w:val="single" w:sz="8" w:space="0" w:color="000000"/>
              <w:right w:val="single" w:sz="8" w:space="0" w:color="000000"/>
            </w:tcBorders>
            <w:vAlign w:val="center"/>
            <w:hideMark/>
          </w:tcPr>
          <w:p w14:paraId="66BA6068"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171152FF" w14:textId="77777777" w:rsidR="003A51EB" w:rsidRDefault="003A51EB">
            <w:pPr>
              <w:spacing w:after="0"/>
              <w:rPr>
                <w:sz w:val="16"/>
                <w:lang w:val="en-US" w:eastAsia="en-US"/>
              </w:rPr>
            </w:pPr>
          </w:p>
        </w:tc>
        <w:tc>
          <w:tcPr>
            <w:tcW w:w="2567" w:type="dxa"/>
            <w:vMerge/>
            <w:tcBorders>
              <w:top w:val="single" w:sz="8" w:space="0" w:color="000000"/>
              <w:left w:val="single" w:sz="8" w:space="0" w:color="000000"/>
              <w:bottom w:val="single" w:sz="8" w:space="0" w:color="000000"/>
              <w:right w:val="single" w:sz="8" w:space="0" w:color="000000"/>
            </w:tcBorders>
            <w:vAlign w:val="center"/>
            <w:hideMark/>
          </w:tcPr>
          <w:p w14:paraId="0EA9B29E" w14:textId="77777777" w:rsidR="003A51EB" w:rsidRDefault="003A51EB">
            <w:pPr>
              <w:spacing w:after="0"/>
              <w:rPr>
                <w:sz w:val="16"/>
                <w:lang w:val="en-US" w:eastAsia="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1F3610CC" w14:textId="77777777" w:rsidR="003A51EB" w:rsidRDefault="003A51EB">
            <w:pPr>
              <w:spacing w:after="0"/>
              <w:rPr>
                <w:sz w:val="16"/>
                <w:lang w:val="en-US"/>
              </w:rPr>
            </w:pPr>
            <w:r>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82F1AD4" w14:textId="77777777" w:rsidR="003A51EB" w:rsidRDefault="003A51EB">
            <w:pPr>
              <w:spacing w:after="0"/>
              <w:rPr>
                <w:sz w:val="16"/>
                <w:lang w:val="en-US"/>
              </w:rPr>
            </w:pPr>
          </w:p>
        </w:tc>
      </w:tr>
      <w:tr w:rsidR="003A51EB" w14:paraId="14BF8555"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25E731FF" w14:textId="77777777" w:rsidR="003A51EB" w:rsidRDefault="003A51EB">
            <w:pPr>
              <w:spacing w:after="0"/>
              <w:rPr>
                <w:sz w:val="16"/>
                <w:lang w:val="en-US" w:eastAsia="en-US"/>
              </w:rPr>
            </w:pPr>
          </w:p>
        </w:tc>
        <w:tc>
          <w:tcPr>
            <w:tcW w:w="3518" w:type="dxa"/>
            <w:vMerge/>
            <w:tcBorders>
              <w:top w:val="single" w:sz="8" w:space="0" w:color="000000"/>
              <w:left w:val="single" w:sz="8" w:space="0" w:color="000000"/>
              <w:bottom w:val="single" w:sz="8" w:space="0" w:color="000000"/>
              <w:right w:val="single" w:sz="8" w:space="0" w:color="000000"/>
            </w:tcBorders>
            <w:vAlign w:val="center"/>
            <w:hideMark/>
          </w:tcPr>
          <w:p w14:paraId="3175C5BA" w14:textId="77777777" w:rsidR="003A51EB" w:rsidRDefault="003A51EB">
            <w:pPr>
              <w:spacing w:after="0"/>
              <w:rPr>
                <w:sz w:val="16"/>
                <w:lang w:val="en-US" w:eastAsia="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hideMark/>
          </w:tcPr>
          <w:p w14:paraId="0E2F2BFE" w14:textId="77777777" w:rsidR="003A51EB" w:rsidRDefault="003A51EB">
            <w:pPr>
              <w:spacing w:after="0"/>
              <w:rPr>
                <w:sz w:val="16"/>
                <w:lang w:val="en-US"/>
              </w:rPr>
            </w:pPr>
            <w:r>
              <w:rPr>
                <w:sz w:val="16"/>
                <w:lang w:val="en-US"/>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42B76453" w14:textId="77777777" w:rsidR="003A51EB" w:rsidRDefault="003A51EB">
            <w:pPr>
              <w:spacing w:after="0"/>
              <w:rPr>
                <w:sz w:val="16"/>
                <w:lang w:val="en-US"/>
              </w:rPr>
            </w:pPr>
            <w:r>
              <w:rPr>
                <w:sz w:val="16"/>
                <w:lang w:val="en-US"/>
              </w:rPr>
              <w:t>Any other RX impacts if significant (</w:t>
            </w:r>
            <w:proofErr w:type="gramStart"/>
            <w:r>
              <w:rPr>
                <w:sz w:val="16"/>
                <w:lang w:val="en-US"/>
              </w:rPr>
              <w:t>e.g.</w:t>
            </w:r>
            <w:proofErr w:type="gramEnd"/>
            <w:r>
              <w:rPr>
                <w:sz w:val="16"/>
                <w:lang w:val="en-US"/>
              </w:rPr>
              <w:t xml:space="preserve">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0908EB6" w14:textId="77777777" w:rsidR="003A51EB" w:rsidRDefault="003A51EB">
            <w:pPr>
              <w:spacing w:after="0"/>
              <w:rPr>
                <w:sz w:val="16"/>
                <w:lang w:val="en-US"/>
              </w:rPr>
            </w:pPr>
          </w:p>
        </w:tc>
      </w:tr>
      <w:tr w:rsidR="003A51EB" w14:paraId="166B703E"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126ABD9D"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3F8D833" w14:textId="77777777" w:rsidR="003A51EB" w:rsidRDefault="003A51EB">
            <w:pPr>
              <w:spacing w:after="0"/>
              <w:rPr>
                <w:sz w:val="16"/>
                <w:lang w:val="en-US"/>
              </w:rPr>
            </w:pPr>
            <w:r>
              <w:rPr>
                <w:sz w:val="16"/>
                <w:lang w:val="en-US"/>
              </w:rPr>
              <w:t xml:space="preserve">Self-Interference signal in </w:t>
            </w:r>
            <w:proofErr w:type="spellStart"/>
            <w:r>
              <w:rPr>
                <w:sz w:val="16"/>
                <w:lang w:val="en-US"/>
              </w:rPr>
              <w:t>gNB</w:t>
            </w:r>
            <w:proofErr w:type="spellEnd"/>
            <w:r>
              <w:rPr>
                <w:sz w:val="16"/>
                <w:lang w:val="en-US"/>
              </w:rPr>
              <w:t xml:space="preserve"> RX </w:t>
            </w:r>
            <w:proofErr w:type="spellStart"/>
            <w:r>
              <w:rPr>
                <w:sz w:val="16"/>
                <w:lang w:val="en-US"/>
              </w:rPr>
              <w:t>subband</w:t>
            </w:r>
            <w:proofErr w:type="spellEnd"/>
            <w:r>
              <w:rPr>
                <w:sz w:val="16"/>
                <w:lang w:val="en-US"/>
              </w:rPr>
              <w:t xml:space="preserve"> caused by non-ideal RX selectivity, gain-normalized </w:t>
            </w:r>
            <w:r>
              <w:rPr>
                <w:sz w:val="16"/>
                <w:lang w:val="en-US"/>
              </w:rPr>
              <w:br/>
            </w:r>
            <m:oMath>
              <m:r>
                <w:rPr>
                  <w:rFonts w:ascii="Cambria Math" w:hAnsi="Cambria Math"/>
                  <w:sz w:val="16"/>
                </w:rPr>
                <m:t>dB</m:t>
              </m:r>
              <m:d>
                <m:dPr>
                  <m:ctrlPr>
                    <w:rPr>
                      <w:rFonts w:ascii="Cambria Math" w:hAnsi="Cambria Math"/>
                      <w:i/>
                      <w:iCs/>
                      <w:sz w:val="16"/>
                      <w:szCs w:val="16"/>
                      <w:lang w:eastAsia="en-US"/>
                    </w:rPr>
                  </m:ctrlPr>
                </m:dPr>
                <m:e>
                  <m:sSub>
                    <m:sSubPr>
                      <m:ctrlPr>
                        <w:rPr>
                          <w:rFonts w:ascii="Cambria Math" w:hAnsi="Cambria Math"/>
                          <w:i/>
                          <w:iCs/>
                          <w:sz w:val="16"/>
                          <w:szCs w:val="16"/>
                          <w:lang w:eastAsia="en-US"/>
                        </w:rPr>
                      </m:ctrlPr>
                    </m:sSubPr>
                    <m:e>
                      <m:r>
                        <w:rPr>
                          <w:rFonts w:ascii="Cambria Math" w:hAnsi="Cambria Math"/>
                          <w:sz w:val="16"/>
                        </w:rPr>
                        <m:t>P</m:t>
                      </m:r>
                    </m:e>
                    <m:sub>
                      <m:r>
                        <w:rPr>
                          <w:rFonts w:ascii="Cambria Math" w:hAnsi="Cambria Math"/>
                          <w:sz w:val="16"/>
                        </w:rPr>
                        <m:t>SI_Selectivity</m:t>
                      </m:r>
                    </m:sub>
                  </m:sSub>
                </m:e>
              </m:d>
            </m:oMath>
            <w:r>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C8ADDCB" w14:textId="77777777" w:rsidR="003A51EB" w:rsidRDefault="003A51EB">
            <w:pPr>
              <w:spacing w:after="0"/>
              <w:jc w:val="center"/>
              <w:rPr>
                <w:sz w:val="16"/>
                <w:lang w:val="en-US"/>
              </w:rPr>
            </w:pPr>
            <w:r>
              <w:rPr>
                <w:sz w:val="16"/>
                <w:lang w:val="en-US"/>
              </w:rPr>
              <w:t>xxx dBm</w:t>
            </w:r>
          </w:p>
        </w:tc>
      </w:tr>
      <w:tr w:rsidR="003A51EB" w14:paraId="11D144C4"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32BDB68B"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310B8EE" w14:textId="77777777" w:rsidR="003A51EB" w:rsidRDefault="003A51EB">
            <w:pPr>
              <w:spacing w:after="0"/>
              <w:rPr>
                <w:strike/>
                <w:sz w:val="16"/>
                <w:highlight w:val="yellow"/>
                <w:lang w:val="en-US"/>
              </w:rPr>
            </w:pPr>
            <w:r>
              <w:rPr>
                <w:strike/>
                <w:sz w:val="16"/>
                <w:highlight w:val="yellow"/>
                <w:lang w:val="en-US"/>
              </w:rPr>
              <w:t>RX Beam nulling /isolation in RX sub-band</w:t>
            </w:r>
          </w:p>
          <w:p w14:paraId="23935269" w14:textId="77777777" w:rsidR="003A51EB" w:rsidRDefault="003A51EB">
            <w:pPr>
              <w:spacing w:after="0"/>
              <w:rPr>
                <w:strike/>
                <w:sz w:val="16"/>
                <w:highlight w:val="yellow"/>
                <w:lang w:val="pl-PL"/>
              </w:rPr>
            </w:pPr>
            <m:oMath>
              <m:r>
                <w:rPr>
                  <w:rFonts w:ascii="Cambria Math" w:hAnsi="Cambria Math"/>
                  <w:strike/>
                  <w:sz w:val="16"/>
                  <w:highlight w:val="yellow"/>
                </w:rPr>
                <m:t>dB</m:t>
              </m:r>
              <m:d>
                <m:dPr>
                  <m:ctrlPr>
                    <w:rPr>
                      <w:rFonts w:ascii="Cambria Math" w:hAnsi="Cambria Math"/>
                      <w:i/>
                      <w:iCs/>
                      <w:strike/>
                      <w:sz w:val="16"/>
                      <w:szCs w:val="16"/>
                      <w:highlight w:val="yellow"/>
                      <w:lang w:eastAsia="en-US"/>
                    </w:rPr>
                  </m:ctrlPr>
                </m:dPr>
                <m:e>
                  <m:sSub>
                    <m:sSubPr>
                      <m:ctrlPr>
                        <w:rPr>
                          <w:rFonts w:ascii="Cambria Math" w:hAnsi="Cambria Math"/>
                          <w:i/>
                          <w:iCs/>
                          <w:strike/>
                          <w:sz w:val="16"/>
                          <w:szCs w:val="16"/>
                          <w:highlight w:val="yellow"/>
                          <w:lang w:eastAsia="en-US"/>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CD58B7" w14:textId="77777777" w:rsidR="003A51EB" w:rsidRDefault="003A51EB">
            <w:pPr>
              <w:spacing w:after="0"/>
              <w:jc w:val="center"/>
              <w:rPr>
                <w:strike/>
                <w:sz w:val="16"/>
                <w:highlight w:val="yellow"/>
                <w:lang w:val="en-US"/>
              </w:rPr>
            </w:pPr>
            <w:r>
              <w:rPr>
                <w:strike/>
                <w:sz w:val="16"/>
                <w:highlight w:val="yellow"/>
                <w:lang w:val="en-US"/>
              </w:rPr>
              <w:t xml:space="preserve">xxx </w:t>
            </w:r>
            <w:proofErr w:type="spellStart"/>
            <w:r>
              <w:rPr>
                <w:strike/>
                <w:sz w:val="16"/>
                <w:highlight w:val="yellow"/>
                <w:lang w:val="en-US"/>
              </w:rPr>
              <w:t>dBc</w:t>
            </w:r>
            <w:proofErr w:type="spellEnd"/>
          </w:p>
        </w:tc>
      </w:tr>
      <w:tr w:rsidR="003A51EB" w14:paraId="39838787"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2447D657"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2F697DA" w14:textId="77777777" w:rsidR="003A51EB" w:rsidRDefault="003A51EB">
            <w:pPr>
              <w:spacing w:after="0"/>
              <w:rPr>
                <w:strike/>
                <w:sz w:val="16"/>
                <w:highlight w:val="yellow"/>
                <w:lang w:val="en-US"/>
              </w:rPr>
            </w:pPr>
            <w:r>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92C74A3" w14:textId="77777777" w:rsidR="003A51EB" w:rsidRDefault="003A51EB">
            <w:pPr>
              <w:spacing w:after="0"/>
              <w:jc w:val="center"/>
              <w:rPr>
                <w:strike/>
                <w:sz w:val="16"/>
                <w:highlight w:val="yellow"/>
                <w:lang w:val="en-US"/>
              </w:rPr>
            </w:pPr>
            <w:r>
              <w:rPr>
                <w:strike/>
                <w:sz w:val="16"/>
                <w:highlight w:val="yellow"/>
                <w:lang w:val="en-US"/>
              </w:rPr>
              <w:t xml:space="preserve">xxx </w:t>
            </w:r>
            <w:proofErr w:type="spellStart"/>
            <w:r>
              <w:rPr>
                <w:strike/>
                <w:sz w:val="16"/>
                <w:highlight w:val="yellow"/>
                <w:lang w:val="en-US"/>
              </w:rPr>
              <w:t>dBc</w:t>
            </w:r>
            <w:proofErr w:type="spellEnd"/>
          </w:p>
        </w:tc>
      </w:tr>
      <w:tr w:rsidR="003A51EB" w14:paraId="077D578D" w14:textId="77777777" w:rsidTr="003A51EB">
        <w:trPr>
          <w:trHeight w:val="170"/>
        </w:trPr>
        <w:tc>
          <w:tcPr>
            <w:tcW w:w="9629" w:type="dxa"/>
            <w:vMerge/>
            <w:tcBorders>
              <w:top w:val="nil"/>
              <w:left w:val="single" w:sz="8" w:space="0" w:color="000000"/>
              <w:bottom w:val="single" w:sz="8" w:space="0" w:color="000000"/>
              <w:right w:val="single" w:sz="8" w:space="0" w:color="000000"/>
            </w:tcBorders>
            <w:vAlign w:val="center"/>
            <w:hideMark/>
          </w:tcPr>
          <w:p w14:paraId="05F318B1" w14:textId="77777777" w:rsidR="003A51EB" w:rsidRDefault="003A51EB">
            <w:pPr>
              <w:spacing w:after="0"/>
              <w:rPr>
                <w:sz w:val="16"/>
                <w:lang w:val="en-US" w:eastAsia="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A06FF30" w14:textId="77777777" w:rsidR="003A51EB" w:rsidRDefault="003A51EB">
            <w:pPr>
              <w:spacing w:after="0"/>
              <w:rPr>
                <w:sz w:val="16"/>
                <w:lang w:val="en-US"/>
              </w:rPr>
            </w:pPr>
            <w:r>
              <w:rPr>
                <w:sz w:val="16"/>
                <w:lang w:val="en-US"/>
              </w:rPr>
              <w:t xml:space="preserve">Digital IC </w:t>
            </w:r>
            <m:oMath>
              <m:r>
                <w:rPr>
                  <w:rFonts w:ascii="Cambria Math" w:hAnsi="Cambria Math"/>
                  <w:sz w:val="16"/>
                  <w:lang w:val="en-US"/>
                </w:rPr>
                <m:t>dB</m:t>
              </m:r>
              <m:d>
                <m:dPr>
                  <m:ctrlPr>
                    <w:rPr>
                      <w:rFonts w:ascii="Cambria Math" w:hAnsi="Cambria Math"/>
                      <w:i/>
                      <w:sz w:val="16"/>
                      <w:szCs w:val="16"/>
                      <w:lang w:val="en-US" w:eastAsia="en-US"/>
                    </w:rPr>
                  </m:ctrlPr>
                </m:dPr>
                <m:e>
                  <m:sSub>
                    <m:sSubPr>
                      <m:ctrlPr>
                        <w:rPr>
                          <w:rFonts w:ascii="Cambria Math" w:hAnsi="Cambria Math"/>
                          <w:i/>
                          <w:iCs/>
                          <w:sz w:val="16"/>
                          <w:szCs w:val="16"/>
                          <w:lang w:eastAsia="en-US"/>
                        </w:rPr>
                      </m:ctrlPr>
                    </m:sSubPr>
                    <m:e>
                      <m:r>
                        <w:rPr>
                          <w:rFonts w:ascii="Cambria Math" w:hAnsi="Cambria Math"/>
                          <w:sz w:val="16"/>
                        </w:rPr>
                        <m:t>α</m:t>
                      </m:r>
                    </m:e>
                    <m:sub>
                      <m:r>
                        <w:rPr>
                          <w:rFonts w:ascii="Cambria Math" w:hAnsi="Cambria Math"/>
                          <w:sz w:val="16"/>
                        </w:rPr>
                        <m:t>SI-digtial</m:t>
                      </m:r>
                    </m:sub>
                  </m:sSub>
                </m:e>
              </m:d>
            </m:oMath>
            <w:r>
              <w:rPr>
                <w:sz w:val="16"/>
                <w:lang w:val="en-US"/>
              </w:rPr>
              <w:t xml:space="preserve"> = </w:t>
            </w:r>
            <w:r>
              <w:rPr>
                <w:rFonts w:ascii="Cambria Math" w:hAnsi="Cambria Math" w:cs="Cambria Math"/>
                <w:sz w:val="16"/>
                <w:lang w:val="en-US"/>
              </w:rPr>
              <w:t>⑦</w:t>
            </w:r>
            <w:r>
              <w:rPr>
                <w:sz w:val="16"/>
                <w:lang w:val="en-US"/>
              </w:rPr>
              <w:t xml:space="preserve"> </w:t>
            </w:r>
            <w:proofErr w:type="spellStart"/>
            <w:r>
              <w:rPr>
                <w:sz w:val="16"/>
                <w:lang w:val="en-US"/>
              </w:rPr>
              <w:t>dBc</w:t>
            </w:r>
            <w:proofErr w:type="spellEnd"/>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78B9D0"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4B1AB6A3"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E9480C8" w14:textId="77777777" w:rsidR="003A51EB" w:rsidRDefault="003A51EB">
            <w:pPr>
              <w:spacing w:after="0"/>
              <w:rPr>
                <w:sz w:val="16"/>
                <w:lang w:val="en-US"/>
              </w:rPr>
            </w:pPr>
            <w:r>
              <w:rPr>
                <w:sz w:val="16"/>
                <w:lang w:val="en-US"/>
              </w:rPr>
              <w:t xml:space="preserve">Overall </w:t>
            </w:r>
            <w:r>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lang w:eastAsia="en-US"/>
                    </w:rPr>
                  </m:ctrlPr>
                </m:dPr>
                <m:e>
                  <m:r>
                    <w:rPr>
                      <w:rFonts w:ascii="Cambria Math" w:hAnsi="Cambria Math"/>
                      <w:sz w:val="16"/>
                      <w:szCs w:val="16"/>
                    </w:rPr>
                    <m:t>RSIC</m:t>
                  </m:r>
                </m:e>
              </m:d>
            </m:oMath>
            <w:r>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21D5A36"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1F2508CC"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ADD7011" w14:textId="77777777" w:rsidR="003A51EB" w:rsidRDefault="003A51EB">
            <w:pPr>
              <w:spacing w:after="0"/>
              <w:rPr>
                <w:sz w:val="16"/>
                <w:lang w:val="en-US"/>
              </w:rPr>
            </w:pPr>
            <w:r>
              <w:rPr>
                <w:sz w:val="16"/>
                <w:lang w:val="en-US"/>
              </w:rPr>
              <w:t xml:space="preserve">Noise floor </w:t>
            </w:r>
            <w:r>
              <w:rPr>
                <w:rFonts w:ascii="Cambria Math" w:hAnsi="Cambria Math" w:cs="Cambria Math"/>
                <w:sz w:val="16"/>
                <w:lang w:val="en-US"/>
              </w:rPr>
              <w:t>⑩</w:t>
            </w:r>
            <w:r>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C2128BE" w14:textId="77777777" w:rsidR="003A51EB" w:rsidRDefault="003A51EB">
            <w:pPr>
              <w:spacing w:after="0"/>
              <w:jc w:val="center"/>
              <w:rPr>
                <w:sz w:val="16"/>
                <w:lang w:val="en-US"/>
              </w:rPr>
            </w:pPr>
            <w:r>
              <w:rPr>
                <w:sz w:val="16"/>
                <w:lang w:val="en-US"/>
              </w:rPr>
              <w:t>xxx dBm/CBW</w:t>
            </w:r>
          </w:p>
        </w:tc>
      </w:tr>
      <w:tr w:rsidR="003A51EB" w14:paraId="62C5365C"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ACF32AE" w14:textId="77777777" w:rsidR="003A51EB" w:rsidRDefault="003A51EB">
            <w:pPr>
              <w:spacing w:after="0"/>
              <w:rPr>
                <w:sz w:val="16"/>
                <w:lang w:val="en-US"/>
              </w:rPr>
            </w:pPr>
            <w:r>
              <w:rPr>
                <w:sz w:val="16"/>
                <w:lang w:val="en-US"/>
              </w:rPr>
              <w:t xml:space="preserve">Residual Interference budget with 1 dB </w:t>
            </w:r>
            <w:proofErr w:type="spellStart"/>
            <w:r>
              <w:rPr>
                <w:sz w:val="16"/>
                <w:lang w:val="en-US"/>
              </w:rPr>
              <w:t>desens</w:t>
            </w:r>
            <w:proofErr w:type="spellEnd"/>
            <w:r>
              <w:rPr>
                <w:sz w:val="16"/>
                <w:lang w:val="en-US"/>
              </w:rPr>
              <w:t xml:space="preserve"> target (</w:t>
            </w:r>
            <w:r>
              <w:rPr>
                <w:rFonts w:ascii="Cambria Math" w:hAnsi="Cambria Math" w:cs="Cambria Math"/>
                <w:sz w:val="16"/>
                <w:lang w:val="en-US"/>
              </w:rPr>
              <w:t>⑪</w:t>
            </w:r>
            <w:r>
              <w:rPr>
                <w:sz w:val="16"/>
                <w:lang w:val="en-US"/>
              </w:rPr>
              <w:t>dBm=</w:t>
            </w:r>
            <w:r>
              <w:rPr>
                <w:rFonts w:ascii="Cambria Math" w:hAnsi="Cambria Math" w:cs="Cambria Math"/>
                <w:sz w:val="16"/>
                <w:lang w:val="en-US"/>
              </w:rPr>
              <w:t>⑩</w:t>
            </w:r>
            <w:r>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9D81C5F" w14:textId="77777777" w:rsidR="003A51EB" w:rsidRDefault="003A51EB">
            <w:pPr>
              <w:spacing w:after="0"/>
              <w:jc w:val="center"/>
              <w:rPr>
                <w:sz w:val="16"/>
                <w:lang w:val="en-US"/>
              </w:rPr>
            </w:pPr>
            <w:r>
              <w:rPr>
                <w:sz w:val="16"/>
                <w:lang w:val="en-US"/>
              </w:rPr>
              <w:t>xxx dBm</w:t>
            </w:r>
          </w:p>
        </w:tc>
      </w:tr>
      <w:tr w:rsidR="003A51EB" w14:paraId="3859B6EB"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2C35D0F" w14:textId="77777777" w:rsidR="003A51EB" w:rsidRDefault="003A51EB">
            <w:pPr>
              <w:spacing w:after="0"/>
              <w:rPr>
                <w:sz w:val="16"/>
                <w:lang w:val="en-US"/>
              </w:rPr>
            </w:pPr>
            <w:r>
              <w:rPr>
                <w:sz w:val="16"/>
                <w:lang w:val="en-US"/>
              </w:rPr>
              <w:t>Required RSIC budget (</w:t>
            </w:r>
            <w:r>
              <w:rPr>
                <w:rFonts w:ascii="Cambria Math" w:hAnsi="Cambria Math" w:cs="Cambria Math"/>
                <w:sz w:val="16"/>
                <w:lang w:val="en-US"/>
              </w:rPr>
              <w:t>①</w:t>
            </w:r>
            <w:r>
              <w:rPr>
                <w:sz w:val="16"/>
                <w:lang w:val="en-US"/>
              </w:rPr>
              <w:t>-</w:t>
            </w:r>
            <w:r>
              <w:rPr>
                <w:rFonts w:ascii="Cambria Math" w:hAnsi="Cambria Math" w:cs="Cambria Math"/>
                <w:sz w:val="16"/>
                <w:lang w:val="en-US"/>
              </w:rPr>
              <w:t>⑪</w:t>
            </w:r>
            <w:proofErr w:type="spellStart"/>
            <w:r>
              <w:rPr>
                <w:sz w:val="16"/>
                <w:lang w:val="en-US"/>
              </w:rPr>
              <w:t>dBc</w:t>
            </w:r>
            <w:proofErr w:type="spellEnd"/>
            <w:r>
              <w:rPr>
                <w:sz w:val="16"/>
                <w:lang w:val="en-US"/>
              </w:rPr>
              <w:t>)</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BD5E908" w14:textId="77777777" w:rsidR="003A51EB" w:rsidRDefault="003A51EB">
            <w:pPr>
              <w:spacing w:after="0"/>
              <w:jc w:val="center"/>
              <w:rPr>
                <w:sz w:val="16"/>
                <w:lang w:val="en-US"/>
              </w:rPr>
            </w:pPr>
            <w:r>
              <w:rPr>
                <w:sz w:val="16"/>
                <w:lang w:val="en-US"/>
              </w:rPr>
              <w:t xml:space="preserve">xxx </w:t>
            </w:r>
            <w:proofErr w:type="spellStart"/>
            <w:r>
              <w:rPr>
                <w:sz w:val="16"/>
                <w:lang w:val="en-US"/>
              </w:rPr>
              <w:t>dBc</w:t>
            </w:r>
            <w:proofErr w:type="spellEnd"/>
          </w:p>
        </w:tc>
      </w:tr>
      <w:tr w:rsidR="003A51EB" w14:paraId="5AC98A52"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64CB1522" w14:textId="77777777" w:rsidR="003A51EB" w:rsidRDefault="003A51EB">
            <w:pPr>
              <w:spacing w:after="0"/>
              <w:rPr>
                <w:sz w:val="16"/>
                <w:lang w:val="en-US"/>
              </w:rPr>
            </w:pPr>
            <w:r>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DF6A94B" w14:textId="77777777" w:rsidR="003A51EB" w:rsidRDefault="003A51EB">
            <w:pPr>
              <w:spacing w:after="0"/>
              <w:jc w:val="center"/>
              <w:rPr>
                <w:sz w:val="16"/>
                <w:lang w:val="en-US"/>
              </w:rPr>
            </w:pPr>
          </w:p>
        </w:tc>
      </w:tr>
      <w:tr w:rsidR="003A51EB" w14:paraId="45D35E8E"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00CC5119" w14:textId="77777777" w:rsidR="003A51EB" w:rsidRDefault="003A51EB">
            <w:pPr>
              <w:spacing w:after="0"/>
              <w:rPr>
                <w:sz w:val="16"/>
                <w:lang w:val="en-US"/>
              </w:rPr>
            </w:pPr>
            <w:proofErr w:type="spellStart"/>
            <w:r>
              <w:rPr>
                <w:sz w:val="18"/>
              </w:rPr>
              <w:t>Guardband</w:t>
            </w:r>
            <w:proofErr w:type="spellEnd"/>
            <w:r>
              <w:rPr>
                <w:sz w:val="18"/>
              </w:rPr>
              <w:t xml:space="preserve">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94FCF60" w14:textId="77777777" w:rsidR="003A51EB" w:rsidRDefault="003A51EB">
            <w:pPr>
              <w:spacing w:after="0"/>
              <w:jc w:val="center"/>
              <w:rPr>
                <w:sz w:val="16"/>
                <w:lang w:val="en-US"/>
              </w:rPr>
            </w:pPr>
          </w:p>
        </w:tc>
      </w:tr>
      <w:tr w:rsidR="003A51EB" w14:paraId="7F3BED02"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58DF5A3B" w14:textId="77777777" w:rsidR="003A51EB" w:rsidRDefault="003A51EB">
            <w:pPr>
              <w:spacing w:after="0"/>
              <w:rPr>
                <w:sz w:val="16"/>
                <w:lang w:val="en-US"/>
              </w:rPr>
            </w:pPr>
            <w:r>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B9571D0" w14:textId="77777777" w:rsidR="003A51EB" w:rsidRDefault="003A51EB">
            <w:pPr>
              <w:spacing w:after="0"/>
              <w:jc w:val="center"/>
              <w:rPr>
                <w:sz w:val="16"/>
                <w:lang w:val="en-US"/>
              </w:rPr>
            </w:pPr>
          </w:p>
        </w:tc>
      </w:tr>
      <w:tr w:rsidR="003A51EB" w14:paraId="51E19A4D" w14:textId="77777777" w:rsidTr="003A51EB">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39006BA0" w14:textId="77777777" w:rsidR="003A51EB" w:rsidRDefault="003A51EB">
            <w:pPr>
              <w:spacing w:after="0"/>
              <w:rPr>
                <w:sz w:val="16"/>
                <w:lang w:val="en-US"/>
              </w:rPr>
            </w:pPr>
            <w:r>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02DA361" w14:textId="77777777" w:rsidR="003A51EB" w:rsidRDefault="003A51EB">
            <w:pPr>
              <w:spacing w:after="0"/>
              <w:jc w:val="center"/>
              <w:rPr>
                <w:sz w:val="16"/>
                <w:lang w:val="en-US"/>
              </w:rPr>
            </w:pPr>
          </w:p>
        </w:tc>
      </w:tr>
      <w:tr w:rsidR="003A51EB" w14:paraId="7EE3AB21" w14:textId="77777777" w:rsidTr="003A51EB">
        <w:trPr>
          <w:trHeight w:val="648"/>
        </w:trPr>
        <w:tc>
          <w:tcPr>
            <w:tcW w:w="9629"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6E9628C" w14:textId="77777777" w:rsidR="003A51EB" w:rsidRDefault="003A51EB">
            <w:pPr>
              <w:spacing w:after="0"/>
              <w:rPr>
                <w:sz w:val="16"/>
                <w:lang w:val="en-US"/>
              </w:rPr>
            </w:pPr>
            <w:r>
              <w:rPr>
                <w:sz w:val="16"/>
                <w:lang w:val="en-US"/>
              </w:rPr>
              <w:t xml:space="preserve">Note 1: Relevant metrics are derived from other parameters for checking purpose. </w:t>
            </w:r>
          </w:p>
          <w:p w14:paraId="52768840" w14:textId="77777777" w:rsidR="003A51EB" w:rsidRDefault="003A51EB">
            <w:pPr>
              <w:spacing w:after="0"/>
              <w:rPr>
                <w:sz w:val="16"/>
                <w:lang w:val="en-US"/>
              </w:rPr>
            </w:pPr>
            <w:r>
              <w:rPr>
                <w:sz w:val="16"/>
                <w:lang w:val="en-US"/>
              </w:rPr>
              <w:t xml:space="preserve">Note 2: The relevant metric is gain-normalized, with reference point assumed to be at RX antenna. </w:t>
            </w:r>
          </w:p>
          <w:p w14:paraId="2855CE9A" w14:textId="77777777" w:rsidR="003A51EB" w:rsidRDefault="003A51EB">
            <w:pPr>
              <w:spacing w:after="0"/>
              <w:rPr>
                <w:sz w:val="16"/>
                <w:lang w:val="en-US"/>
              </w:rPr>
            </w:pPr>
            <w:r>
              <w:rPr>
                <w:sz w:val="16"/>
                <w:lang w:val="en-US"/>
              </w:rPr>
              <w:t xml:space="preserve">Note 3: The notations </w:t>
            </w:r>
            <w:r>
              <w:rPr>
                <w:rFonts w:ascii="Cambria Math" w:hAnsi="Cambria Math" w:cs="Cambria Math"/>
                <w:sz w:val="16"/>
                <w:lang w:val="en-US"/>
              </w:rPr>
              <w:t>①②③④⑤⑥⑦⑧⑨⑩⑪</w:t>
            </w:r>
            <w:r>
              <w:rPr>
                <w:sz w:val="16"/>
                <w:lang w:val="en-US"/>
              </w:rPr>
              <w:t xml:space="preserve"> are used to indicate the decimal values of the corresponding metrics.</w:t>
            </w:r>
          </w:p>
        </w:tc>
      </w:tr>
    </w:tbl>
    <w:p w14:paraId="477C09D8" w14:textId="77777777" w:rsidR="003A51EB" w:rsidRDefault="003A51EB" w:rsidP="003E08FC">
      <w:pPr>
        <w:pStyle w:val="B1"/>
        <w:rPr>
          <w:lang w:eastAsia="zh-CN"/>
        </w:rPr>
      </w:pPr>
    </w:p>
    <w:sectPr w:rsidR="003A51E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A04A4" w14:textId="77777777" w:rsidR="001B010C" w:rsidRPr="00A10429" w:rsidRDefault="001B010C" w:rsidP="0064547A">
      <w:pPr>
        <w:spacing w:after="0"/>
        <w:rPr>
          <w:kern w:val="2"/>
          <w:lang w:eastAsia="zh-CN"/>
        </w:rPr>
      </w:pPr>
      <w:r>
        <w:separator/>
      </w:r>
    </w:p>
  </w:endnote>
  <w:endnote w:type="continuationSeparator" w:id="0">
    <w:p w14:paraId="491C3C92" w14:textId="77777777" w:rsidR="001B010C" w:rsidRPr="00A10429" w:rsidRDefault="001B010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57C6" w14:textId="77777777" w:rsidR="001B010C" w:rsidRPr="00A10429" w:rsidRDefault="001B010C" w:rsidP="0064547A">
      <w:pPr>
        <w:spacing w:after="0"/>
        <w:rPr>
          <w:kern w:val="2"/>
          <w:lang w:eastAsia="zh-CN"/>
        </w:rPr>
      </w:pPr>
      <w:r>
        <w:separator/>
      </w:r>
    </w:p>
  </w:footnote>
  <w:footnote w:type="continuationSeparator" w:id="0">
    <w:p w14:paraId="6421F760" w14:textId="77777777" w:rsidR="001B010C" w:rsidRPr="00A10429" w:rsidRDefault="001B010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hybridMultilevel"/>
    <w:tmpl w:val="9400468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9644705">
    <w:abstractNumId w:val="23"/>
  </w:num>
  <w:num w:numId="2" w16cid:durableId="787089998">
    <w:abstractNumId w:val="12"/>
  </w:num>
  <w:num w:numId="3" w16cid:durableId="155461060">
    <w:abstractNumId w:val="22"/>
  </w:num>
  <w:num w:numId="4" w16cid:durableId="1224411907">
    <w:abstractNumId w:val="11"/>
  </w:num>
  <w:num w:numId="5" w16cid:durableId="265037329">
    <w:abstractNumId w:val="4"/>
  </w:num>
  <w:num w:numId="6" w16cid:durableId="2069692702">
    <w:abstractNumId w:val="17"/>
  </w:num>
  <w:num w:numId="7" w16cid:durableId="6442296">
    <w:abstractNumId w:val="3"/>
  </w:num>
  <w:num w:numId="8" w16cid:durableId="1835414764">
    <w:abstractNumId w:val="16"/>
  </w:num>
  <w:num w:numId="9" w16cid:durableId="134027577">
    <w:abstractNumId w:val="23"/>
  </w:num>
  <w:num w:numId="10" w16cid:durableId="752623706">
    <w:abstractNumId w:val="23"/>
  </w:num>
  <w:num w:numId="11" w16cid:durableId="1884167811">
    <w:abstractNumId w:val="1"/>
  </w:num>
  <w:num w:numId="12" w16cid:durableId="276110937">
    <w:abstractNumId w:val="7"/>
  </w:num>
  <w:num w:numId="13" w16cid:durableId="1808352619">
    <w:abstractNumId w:val="6"/>
  </w:num>
  <w:num w:numId="14" w16cid:durableId="1635520690">
    <w:abstractNumId w:val="21"/>
  </w:num>
  <w:num w:numId="15" w16cid:durableId="1240285769">
    <w:abstractNumId w:val="23"/>
  </w:num>
  <w:num w:numId="16" w16cid:durableId="1260407074">
    <w:abstractNumId w:val="23"/>
  </w:num>
  <w:num w:numId="17" w16cid:durableId="220679145">
    <w:abstractNumId w:val="15"/>
  </w:num>
  <w:num w:numId="18" w16cid:durableId="415638902">
    <w:abstractNumId w:val="24"/>
  </w:num>
  <w:num w:numId="19" w16cid:durableId="911353059">
    <w:abstractNumId w:val="23"/>
  </w:num>
  <w:num w:numId="20" w16cid:durableId="410464420">
    <w:abstractNumId w:val="5"/>
  </w:num>
  <w:num w:numId="21" w16cid:durableId="983776502">
    <w:abstractNumId w:val="23"/>
  </w:num>
  <w:num w:numId="22" w16cid:durableId="1104031284">
    <w:abstractNumId w:val="23"/>
  </w:num>
  <w:num w:numId="23" w16cid:durableId="77218882">
    <w:abstractNumId w:val="8"/>
  </w:num>
  <w:num w:numId="24" w16cid:durableId="2037192014">
    <w:abstractNumId w:val="2"/>
  </w:num>
  <w:num w:numId="25" w16cid:durableId="851645714">
    <w:abstractNumId w:val="0"/>
  </w:num>
  <w:num w:numId="26" w16cid:durableId="383871416">
    <w:abstractNumId w:val="9"/>
  </w:num>
  <w:num w:numId="27" w16cid:durableId="1480729084">
    <w:abstractNumId w:val="10"/>
  </w:num>
  <w:num w:numId="28" w16cid:durableId="799425045">
    <w:abstractNumId w:val="18"/>
  </w:num>
  <w:num w:numId="29" w16cid:durableId="4285079">
    <w:abstractNumId w:val="19"/>
  </w:num>
  <w:num w:numId="30" w16cid:durableId="1887594943">
    <w:abstractNumId w:val="14"/>
  </w:num>
  <w:num w:numId="31" w16cid:durableId="1435662221">
    <w:abstractNumId w:val="13"/>
  </w:num>
  <w:num w:numId="32" w16cid:durableId="1141925675">
    <w:abstractNumId w:val="20"/>
  </w:num>
  <w:num w:numId="33" w16cid:durableId="433598287">
    <w:abstractNumId w:val="20"/>
  </w:num>
  <w:num w:numId="34" w16cid:durableId="94793429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32C"/>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E2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10C"/>
    <w:rsid w:val="001B0B5B"/>
    <w:rsid w:val="001B0E71"/>
    <w:rsid w:val="001B1F60"/>
    <w:rsid w:val="001B2301"/>
    <w:rsid w:val="001B3849"/>
    <w:rsid w:val="001B39CE"/>
    <w:rsid w:val="001B3C61"/>
    <w:rsid w:val="001B4C1A"/>
    <w:rsid w:val="001B54DB"/>
    <w:rsid w:val="001B65EC"/>
    <w:rsid w:val="001B6B07"/>
    <w:rsid w:val="001B75C4"/>
    <w:rsid w:val="001B7694"/>
    <w:rsid w:val="001B77B1"/>
    <w:rsid w:val="001C045D"/>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370"/>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1AF"/>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1EB"/>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E7F9C"/>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5E7"/>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48"/>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78B7"/>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F31"/>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CB9"/>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9BD"/>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9D6"/>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1F"/>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5887"/>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1C7"/>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951"/>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EE6"/>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FFC"/>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4A1"/>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118"/>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754CB9"/>
    <w:rPr>
      <w:rFonts w:ascii="Times New Roman" w:eastAsia="Times New Roman" w:hAnsi="Times New Roman"/>
    </w:rPr>
  </w:style>
  <w:style w:type="character" w:styleId="CommentReference">
    <w:name w:val="annotation reference"/>
    <w:basedOn w:val="DefaultParagraphFont"/>
    <w:uiPriority w:val="99"/>
    <w:semiHidden/>
    <w:unhideWhenUsed/>
    <w:rsid w:val="000B632C"/>
    <w:rPr>
      <w:sz w:val="21"/>
      <w:szCs w:val="21"/>
    </w:rPr>
  </w:style>
  <w:style w:type="paragraph" w:styleId="CommentText">
    <w:name w:val="annotation text"/>
    <w:basedOn w:val="Normal"/>
    <w:link w:val="CommentTextChar"/>
    <w:uiPriority w:val="99"/>
    <w:unhideWhenUsed/>
    <w:rsid w:val="000B632C"/>
  </w:style>
  <w:style w:type="character" w:customStyle="1" w:styleId="CommentTextChar">
    <w:name w:val="Comment Text Char"/>
    <w:basedOn w:val="DefaultParagraphFont"/>
    <w:link w:val="CommentText"/>
    <w:uiPriority w:val="99"/>
    <w:rsid w:val="000B632C"/>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B632C"/>
    <w:rPr>
      <w:b/>
      <w:bCs/>
    </w:rPr>
  </w:style>
  <w:style w:type="character" w:customStyle="1" w:styleId="CommentSubjectChar">
    <w:name w:val="Comment Subject Char"/>
    <w:basedOn w:val="CommentTextChar"/>
    <w:link w:val="CommentSubject"/>
    <w:uiPriority w:val="99"/>
    <w:semiHidden/>
    <w:rsid w:val="000B632C"/>
    <w:rPr>
      <w:rFonts w:ascii="Times New Roman" w:eastAsia="Times New Roman" w:hAnsi="Times New Roman"/>
      <w:b/>
      <w:bCs/>
    </w:rPr>
  </w:style>
  <w:style w:type="paragraph" w:styleId="Revision">
    <w:name w:val="Revision"/>
    <w:hidden/>
    <w:uiPriority w:val="99"/>
    <w:semiHidden/>
    <w:rsid w:val="005C334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5549764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0632379">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09820545">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Thomas Chapman</cp:lastModifiedBy>
  <cp:revision>8</cp:revision>
  <dcterms:created xsi:type="dcterms:W3CDTF">2023-03-02T07:51:00Z</dcterms:created>
  <dcterms:modified xsi:type="dcterms:W3CDTF">2023-03-03T05:39:00Z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